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869AF">
      <w:pPr>
        <w:pageBreakBefore w:val="0"/>
        <w:widowControl w:val="0"/>
        <w:wordWrap/>
        <w:overflowPunct/>
        <w:topLinePunct w:val="0"/>
        <w:bidi w:val="0"/>
        <w:spacing w:before="47" w:after="0" w:afterLines="201" w:afterAutospacing="0" w:line="219" w:lineRule="auto"/>
        <w:outlineLvl w:val="1"/>
        <w:rPr>
          <w:color w:val="auto"/>
          <w:highlight w:val="none"/>
        </w:rPr>
      </w:pPr>
      <w:bookmarkStart w:id="0" w:name="_Toc507597381"/>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采购要求</w:t>
      </w:r>
      <w:bookmarkEnd w:id="0"/>
    </w:p>
    <w:p w14:paraId="610251E1">
      <w:pPr>
        <w:adjustRightInd w:val="0"/>
        <w:spacing w:beforeAutospacing="0" w:line="360" w:lineRule="auto"/>
        <w:jc w:val="both"/>
        <w:rPr>
          <w:color w:val="auto"/>
          <w:sz w:val="24"/>
          <w:szCs w:val="24"/>
          <w:highlight w:val="none"/>
        </w:rPr>
      </w:pPr>
      <w:bookmarkStart w:id="1" w:name="bookmark82"/>
      <w:bookmarkEnd w:id="1"/>
      <w:r>
        <w:rPr>
          <w:rFonts w:hint="eastAsia"/>
          <w:color w:val="auto"/>
          <w:sz w:val="24"/>
          <w:szCs w:val="24"/>
          <w:highlight w:val="none"/>
        </w:rPr>
        <w:t>（一）技术规格（工程需求）</w:t>
      </w:r>
    </w:p>
    <w:p w14:paraId="1C299B71">
      <w:pPr>
        <w:adjustRightInd w:val="0"/>
        <w:spacing w:line="360" w:lineRule="auto"/>
        <w:jc w:val="both"/>
        <w:rPr>
          <w:rFonts w:hint="eastAsia"/>
          <w:color w:val="auto"/>
          <w:sz w:val="24"/>
          <w:szCs w:val="24"/>
          <w:highlight w:val="none"/>
        </w:rPr>
      </w:pPr>
      <w:r>
        <w:rPr>
          <w:rFonts w:hint="eastAsia" w:ascii="宋体" w:hAnsi="宋体"/>
          <w:color w:val="auto"/>
          <w:sz w:val="24"/>
          <w:szCs w:val="24"/>
          <w:highlight w:val="none"/>
        </w:rPr>
        <w:t>1、</w:t>
      </w:r>
      <w:r>
        <w:rPr>
          <w:rFonts w:hint="eastAsia"/>
          <w:color w:val="auto"/>
          <w:sz w:val="24"/>
          <w:szCs w:val="24"/>
          <w:highlight w:val="none"/>
        </w:rPr>
        <w:t>工程量清单</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285"/>
        <w:gridCol w:w="1087"/>
        <w:gridCol w:w="1522"/>
        <w:gridCol w:w="1637"/>
        <w:gridCol w:w="230"/>
        <w:gridCol w:w="685"/>
        <w:gridCol w:w="29"/>
        <w:gridCol w:w="590"/>
        <w:gridCol w:w="597"/>
        <w:gridCol w:w="685"/>
        <w:gridCol w:w="452"/>
        <w:gridCol w:w="118"/>
      </w:tblGrid>
      <w:tr w14:paraId="38A6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13"/>
            <w:tcBorders>
              <w:top w:val="nil"/>
              <w:left w:val="nil"/>
              <w:bottom w:val="nil"/>
              <w:right w:val="nil"/>
            </w:tcBorders>
            <w:shd w:val="clear" w:color="auto" w:fill="auto"/>
            <w:noWrap/>
            <w:vAlign w:val="center"/>
          </w:tcPr>
          <w:p w14:paraId="6D877FC0">
            <w:pPr>
              <w:keepNext w:val="0"/>
              <w:keepLines w:val="0"/>
              <w:widowControl/>
              <w:suppressLineNumbers w:val="0"/>
              <w:jc w:val="center"/>
              <w:textAlignment w:val="center"/>
              <w:rPr>
                <w:rFonts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单位工程招标控制价汇总表</w:t>
            </w:r>
          </w:p>
        </w:tc>
      </w:tr>
      <w:tr w14:paraId="6264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49" w:type="pct"/>
            <w:gridSpan w:val="6"/>
            <w:tcBorders>
              <w:top w:val="nil"/>
              <w:left w:val="nil"/>
              <w:bottom w:val="single" w:color="000000" w:sz="4" w:space="0"/>
              <w:right w:val="nil"/>
            </w:tcBorders>
            <w:shd w:val="clear" w:color="auto" w:fill="auto"/>
            <w:noWrap/>
            <w:vAlign w:val="center"/>
          </w:tcPr>
          <w:p w14:paraId="31BE66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工程名称:吉安市第三中学跃进路校区学生公寓、田径场改造工程及校园文化建设项目（第二次）                      标段:</w:t>
            </w:r>
          </w:p>
        </w:tc>
        <w:tc>
          <w:tcPr>
            <w:tcW w:w="1850" w:type="pct"/>
            <w:gridSpan w:val="7"/>
            <w:tcBorders>
              <w:top w:val="nil"/>
              <w:left w:val="nil"/>
              <w:bottom w:val="single" w:color="000000" w:sz="4" w:space="0"/>
              <w:right w:val="nil"/>
            </w:tcBorders>
            <w:shd w:val="clear" w:color="auto" w:fill="auto"/>
            <w:noWrap/>
            <w:vAlign w:val="center"/>
          </w:tcPr>
          <w:p w14:paraId="4837E2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第1页、共1页</w:t>
            </w:r>
          </w:p>
        </w:tc>
      </w:tr>
      <w:tr w14:paraId="0F35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F1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9A8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汇总内容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F0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C1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其中:暂估价(元)</w:t>
            </w:r>
          </w:p>
        </w:tc>
      </w:tr>
      <w:tr w14:paraId="3EBE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F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一</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6A7A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分部分项工程量清单计价合计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F3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2479090.79</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48CA">
            <w:pPr>
              <w:jc w:val="right"/>
              <w:rPr>
                <w:rFonts w:hint="eastAsia" w:ascii="宋体" w:hAnsi="宋体" w:eastAsia="宋体" w:cs="宋体"/>
                <w:i w:val="0"/>
                <w:iCs w:val="0"/>
                <w:color w:val="auto"/>
                <w:sz w:val="18"/>
                <w:szCs w:val="18"/>
                <w:highlight w:val="none"/>
                <w:u w:val="none"/>
              </w:rPr>
            </w:pPr>
          </w:p>
        </w:tc>
      </w:tr>
      <w:tr w14:paraId="27817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D9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236E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其中：定额人工费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13E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429729.16</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3456">
            <w:pPr>
              <w:jc w:val="right"/>
              <w:rPr>
                <w:rFonts w:hint="eastAsia" w:ascii="宋体" w:hAnsi="宋体" w:eastAsia="宋体" w:cs="宋体"/>
                <w:i w:val="0"/>
                <w:iCs w:val="0"/>
                <w:color w:val="auto"/>
                <w:sz w:val="18"/>
                <w:szCs w:val="18"/>
                <w:highlight w:val="none"/>
                <w:u w:val="none"/>
              </w:rPr>
            </w:pPr>
          </w:p>
        </w:tc>
      </w:tr>
      <w:tr w14:paraId="5E35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22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DF8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其中：定额机械费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71C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50218.66</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1B55">
            <w:pPr>
              <w:jc w:val="right"/>
              <w:rPr>
                <w:rFonts w:hint="eastAsia" w:ascii="宋体" w:hAnsi="宋体" w:eastAsia="宋体" w:cs="宋体"/>
                <w:i w:val="0"/>
                <w:iCs w:val="0"/>
                <w:color w:val="auto"/>
                <w:sz w:val="18"/>
                <w:szCs w:val="18"/>
                <w:highlight w:val="none"/>
                <w:u w:val="none"/>
              </w:rPr>
            </w:pPr>
          </w:p>
        </w:tc>
      </w:tr>
      <w:tr w14:paraId="1E0D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69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二</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9D7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单价措施项目清单计价合计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D7D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26267.71</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A02C">
            <w:pPr>
              <w:jc w:val="right"/>
              <w:rPr>
                <w:rFonts w:hint="eastAsia" w:ascii="宋体" w:hAnsi="宋体" w:eastAsia="宋体" w:cs="宋体"/>
                <w:i w:val="0"/>
                <w:iCs w:val="0"/>
                <w:color w:val="auto"/>
                <w:sz w:val="18"/>
                <w:szCs w:val="18"/>
                <w:highlight w:val="none"/>
                <w:u w:val="none"/>
              </w:rPr>
            </w:pPr>
          </w:p>
        </w:tc>
      </w:tr>
      <w:tr w14:paraId="7736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69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AE3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其中：定额人工费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3F8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8988.18</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7FDC">
            <w:pPr>
              <w:jc w:val="right"/>
              <w:rPr>
                <w:rFonts w:hint="eastAsia" w:ascii="宋体" w:hAnsi="宋体" w:eastAsia="宋体" w:cs="宋体"/>
                <w:i w:val="0"/>
                <w:iCs w:val="0"/>
                <w:color w:val="auto"/>
                <w:sz w:val="18"/>
                <w:szCs w:val="18"/>
                <w:highlight w:val="none"/>
                <w:u w:val="none"/>
              </w:rPr>
            </w:pPr>
          </w:p>
        </w:tc>
      </w:tr>
      <w:tr w14:paraId="525A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31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27B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其中：定额机械费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00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4566.69</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517E">
            <w:pPr>
              <w:jc w:val="right"/>
              <w:rPr>
                <w:rFonts w:hint="eastAsia" w:ascii="宋体" w:hAnsi="宋体" w:eastAsia="宋体" w:cs="宋体"/>
                <w:i w:val="0"/>
                <w:iCs w:val="0"/>
                <w:color w:val="auto"/>
                <w:sz w:val="18"/>
                <w:szCs w:val="18"/>
                <w:highlight w:val="none"/>
                <w:u w:val="none"/>
              </w:rPr>
            </w:pPr>
          </w:p>
        </w:tc>
      </w:tr>
      <w:tr w14:paraId="7D3C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FC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三</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353C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总价措施项目清单计价合计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98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72228.15</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476B">
            <w:pPr>
              <w:jc w:val="right"/>
              <w:rPr>
                <w:rFonts w:hint="eastAsia" w:ascii="宋体" w:hAnsi="宋体" w:eastAsia="宋体" w:cs="宋体"/>
                <w:i w:val="0"/>
                <w:iCs w:val="0"/>
                <w:color w:val="auto"/>
                <w:sz w:val="18"/>
                <w:szCs w:val="18"/>
                <w:highlight w:val="none"/>
                <w:u w:val="none"/>
              </w:rPr>
            </w:pPr>
          </w:p>
        </w:tc>
      </w:tr>
      <w:tr w14:paraId="4394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BF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C14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安全文明施工费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D5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55574.22</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F0A3">
            <w:pPr>
              <w:jc w:val="right"/>
              <w:rPr>
                <w:rFonts w:hint="eastAsia" w:ascii="宋体" w:hAnsi="宋体" w:eastAsia="宋体" w:cs="宋体"/>
                <w:i w:val="0"/>
                <w:iCs w:val="0"/>
                <w:color w:val="auto"/>
                <w:sz w:val="18"/>
                <w:szCs w:val="18"/>
                <w:highlight w:val="none"/>
                <w:u w:val="none"/>
              </w:rPr>
            </w:pPr>
          </w:p>
        </w:tc>
      </w:tr>
      <w:tr w14:paraId="17D2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5E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3.1.1</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01F9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安全文明环保费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0C7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39804.40</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1E4B">
            <w:pPr>
              <w:jc w:val="right"/>
              <w:rPr>
                <w:rFonts w:hint="eastAsia" w:ascii="宋体" w:hAnsi="宋体" w:eastAsia="宋体" w:cs="宋体"/>
                <w:i w:val="0"/>
                <w:iCs w:val="0"/>
                <w:color w:val="auto"/>
                <w:sz w:val="18"/>
                <w:szCs w:val="18"/>
                <w:highlight w:val="none"/>
                <w:u w:val="none"/>
              </w:rPr>
            </w:pPr>
          </w:p>
        </w:tc>
      </w:tr>
      <w:tr w14:paraId="0128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56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3.1.2</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D0C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临时设施费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8E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15769.82</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C760">
            <w:pPr>
              <w:jc w:val="right"/>
              <w:rPr>
                <w:rFonts w:hint="eastAsia" w:ascii="宋体" w:hAnsi="宋体" w:eastAsia="宋体" w:cs="宋体"/>
                <w:i w:val="0"/>
                <w:iCs w:val="0"/>
                <w:color w:val="auto"/>
                <w:sz w:val="18"/>
                <w:szCs w:val="18"/>
                <w:highlight w:val="none"/>
                <w:u w:val="none"/>
              </w:rPr>
            </w:pPr>
          </w:p>
        </w:tc>
      </w:tr>
      <w:tr w14:paraId="0B58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E9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3288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其他总价措施费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43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16653.93</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BED4">
            <w:pPr>
              <w:jc w:val="right"/>
              <w:rPr>
                <w:rFonts w:hint="eastAsia" w:ascii="宋体" w:hAnsi="宋体" w:eastAsia="宋体" w:cs="宋体"/>
                <w:i w:val="0"/>
                <w:iCs w:val="0"/>
                <w:color w:val="auto"/>
                <w:sz w:val="18"/>
                <w:szCs w:val="18"/>
                <w:highlight w:val="none"/>
                <w:u w:val="none"/>
              </w:rPr>
            </w:pPr>
          </w:p>
        </w:tc>
      </w:tr>
      <w:tr w14:paraId="0DCA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45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四</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7EE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其他项目清单计价合计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0FE9">
            <w:pPr>
              <w:jc w:val="right"/>
              <w:rPr>
                <w:rFonts w:hint="eastAsia" w:ascii="宋体" w:hAnsi="宋体" w:eastAsia="宋体" w:cs="宋体"/>
                <w:i w:val="0"/>
                <w:iCs w:val="0"/>
                <w:color w:val="auto"/>
                <w:sz w:val="18"/>
                <w:szCs w:val="18"/>
                <w:highlight w:val="none"/>
                <w:u w:val="none"/>
              </w:rPr>
            </w:pP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0B35">
            <w:pPr>
              <w:jc w:val="right"/>
              <w:rPr>
                <w:rFonts w:hint="eastAsia" w:ascii="宋体" w:hAnsi="宋体" w:eastAsia="宋体" w:cs="宋体"/>
                <w:i w:val="0"/>
                <w:iCs w:val="0"/>
                <w:color w:val="auto"/>
                <w:sz w:val="18"/>
                <w:szCs w:val="18"/>
                <w:highlight w:val="none"/>
                <w:u w:val="none"/>
              </w:rPr>
            </w:pPr>
          </w:p>
        </w:tc>
      </w:tr>
      <w:tr w14:paraId="1F66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44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7E74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暂列金额</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1B95">
            <w:pPr>
              <w:jc w:val="right"/>
              <w:rPr>
                <w:rFonts w:hint="eastAsia" w:ascii="宋体" w:hAnsi="宋体" w:eastAsia="宋体" w:cs="宋体"/>
                <w:i w:val="0"/>
                <w:iCs w:val="0"/>
                <w:color w:val="auto"/>
                <w:sz w:val="18"/>
                <w:szCs w:val="18"/>
                <w:highlight w:val="none"/>
                <w:u w:val="none"/>
              </w:rPr>
            </w:pP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B938">
            <w:pPr>
              <w:jc w:val="right"/>
              <w:rPr>
                <w:rFonts w:hint="eastAsia" w:ascii="宋体" w:hAnsi="宋体" w:eastAsia="宋体" w:cs="宋体"/>
                <w:i w:val="0"/>
                <w:iCs w:val="0"/>
                <w:color w:val="auto"/>
                <w:sz w:val="18"/>
                <w:szCs w:val="18"/>
                <w:highlight w:val="none"/>
                <w:u w:val="none"/>
              </w:rPr>
            </w:pPr>
          </w:p>
        </w:tc>
      </w:tr>
      <w:tr w14:paraId="320E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9B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D82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专业工程暂估价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F75A">
            <w:pPr>
              <w:jc w:val="right"/>
              <w:rPr>
                <w:rFonts w:hint="eastAsia" w:ascii="宋体" w:hAnsi="宋体" w:eastAsia="宋体" w:cs="宋体"/>
                <w:i w:val="0"/>
                <w:iCs w:val="0"/>
                <w:color w:val="auto"/>
                <w:sz w:val="18"/>
                <w:szCs w:val="18"/>
                <w:highlight w:val="none"/>
                <w:u w:val="none"/>
              </w:rPr>
            </w:pP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EEE4">
            <w:pPr>
              <w:jc w:val="right"/>
              <w:rPr>
                <w:rFonts w:hint="eastAsia" w:ascii="宋体" w:hAnsi="宋体" w:eastAsia="宋体" w:cs="宋体"/>
                <w:i w:val="0"/>
                <w:iCs w:val="0"/>
                <w:color w:val="auto"/>
                <w:sz w:val="18"/>
                <w:szCs w:val="18"/>
                <w:highlight w:val="none"/>
                <w:u w:val="none"/>
              </w:rPr>
            </w:pPr>
          </w:p>
        </w:tc>
      </w:tr>
      <w:tr w14:paraId="655D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E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43B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计日工</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ACCC">
            <w:pPr>
              <w:jc w:val="right"/>
              <w:rPr>
                <w:rFonts w:hint="eastAsia" w:ascii="宋体" w:hAnsi="宋体" w:eastAsia="宋体" w:cs="宋体"/>
                <w:i w:val="0"/>
                <w:iCs w:val="0"/>
                <w:color w:val="auto"/>
                <w:sz w:val="18"/>
                <w:szCs w:val="18"/>
                <w:highlight w:val="none"/>
                <w:u w:val="none"/>
              </w:rPr>
            </w:pP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AAF1">
            <w:pPr>
              <w:jc w:val="right"/>
              <w:rPr>
                <w:rFonts w:hint="eastAsia" w:ascii="宋体" w:hAnsi="宋体" w:eastAsia="宋体" w:cs="宋体"/>
                <w:i w:val="0"/>
                <w:iCs w:val="0"/>
                <w:color w:val="auto"/>
                <w:sz w:val="18"/>
                <w:szCs w:val="18"/>
                <w:highlight w:val="none"/>
                <w:u w:val="none"/>
              </w:rPr>
            </w:pPr>
          </w:p>
        </w:tc>
      </w:tr>
      <w:tr w14:paraId="59A0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B4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EDE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总承包服务费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1E2D">
            <w:pPr>
              <w:jc w:val="right"/>
              <w:rPr>
                <w:rFonts w:hint="eastAsia" w:ascii="宋体" w:hAnsi="宋体" w:eastAsia="宋体" w:cs="宋体"/>
                <w:i w:val="0"/>
                <w:iCs w:val="0"/>
                <w:color w:val="auto"/>
                <w:sz w:val="18"/>
                <w:szCs w:val="18"/>
                <w:highlight w:val="none"/>
                <w:u w:val="none"/>
              </w:rPr>
            </w:pP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9AC0">
            <w:pPr>
              <w:jc w:val="right"/>
              <w:rPr>
                <w:rFonts w:hint="eastAsia" w:ascii="宋体" w:hAnsi="宋体" w:eastAsia="宋体" w:cs="宋体"/>
                <w:i w:val="0"/>
                <w:iCs w:val="0"/>
                <w:color w:val="auto"/>
                <w:sz w:val="18"/>
                <w:szCs w:val="18"/>
                <w:highlight w:val="none"/>
                <w:u w:val="none"/>
              </w:rPr>
            </w:pPr>
          </w:p>
        </w:tc>
      </w:tr>
      <w:tr w14:paraId="49A9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9A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E6B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招标代理费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538E">
            <w:pPr>
              <w:jc w:val="right"/>
              <w:rPr>
                <w:rFonts w:hint="eastAsia" w:ascii="宋体" w:hAnsi="宋体" w:eastAsia="宋体" w:cs="宋体"/>
                <w:i w:val="0"/>
                <w:iCs w:val="0"/>
                <w:color w:val="auto"/>
                <w:sz w:val="18"/>
                <w:szCs w:val="18"/>
                <w:highlight w:val="none"/>
                <w:u w:val="none"/>
              </w:rPr>
            </w:pP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451B">
            <w:pPr>
              <w:jc w:val="right"/>
              <w:rPr>
                <w:rFonts w:hint="eastAsia" w:ascii="宋体" w:hAnsi="宋体" w:eastAsia="宋体" w:cs="宋体"/>
                <w:i w:val="0"/>
                <w:iCs w:val="0"/>
                <w:color w:val="auto"/>
                <w:sz w:val="18"/>
                <w:szCs w:val="18"/>
                <w:highlight w:val="none"/>
                <w:u w:val="none"/>
              </w:rPr>
            </w:pPr>
          </w:p>
        </w:tc>
      </w:tr>
      <w:tr w14:paraId="4B75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8A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五</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08A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规费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E8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69789.05</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1BE2">
            <w:pPr>
              <w:jc w:val="right"/>
              <w:rPr>
                <w:rFonts w:hint="eastAsia" w:ascii="宋体" w:hAnsi="宋体" w:eastAsia="宋体" w:cs="宋体"/>
                <w:i w:val="0"/>
                <w:iCs w:val="0"/>
                <w:color w:val="auto"/>
                <w:sz w:val="18"/>
                <w:szCs w:val="18"/>
                <w:highlight w:val="none"/>
                <w:u w:val="none"/>
              </w:rPr>
            </w:pPr>
          </w:p>
        </w:tc>
      </w:tr>
      <w:tr w14:paraId="78CC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7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2BF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社会保险费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8E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55683.01</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A0AD">
            <w:pPr>
              <w:jc w:val="right"/>
              <w:rPr>
                <w:rFonts w:hint="eastAsia" w:ascii="宋体" w:hAnsi="宋体" w:eastAsia="宋体" w:cs="宋体"/>
                <w:i w:val="0"/>
                <w:iCs w:val="0"/>
                <w:color w:val="auto"/>
                <w:sz w:val="18"/>
                <w:szCs w:val="18"/>
                <w:highlight w:val="none"/>
                <w:u w:val="none"/>
              </w:rPr>
            </w:pPr>
          </w:p>
        </w:tc>
      </w:tr>
      <w:tr w14:paraId="1332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F7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5.2</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8D72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住房公积金</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81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14106.04</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279C">
            <w:pPr>
              <w:jc w:val="right"/>
              <w:rPr>
                <w:rFonts w:hint="eastAsia" w:ascii="宋体" w:hAnsi="宋体" w:eastAsia="宋体" w:cs="宋体"/>
                <w:i w:val="0"/>
                <w:iCs w:val="0"/>
                <w:color w:val="auto"/>
                <w:sz w:val="18"/>
                <w:szCs w:val="18"/>
                <w:highlight w:val="none"/>
                <w:u w:val="none"/>
              </w:rPr>
            </w:pPr>
          </w:p>
        </w:tc>
      </w:tr>
      <w:tr w14:paraId="757C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E8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5.3</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991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工程排污费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0962">
            <w:pPr>
              <w:jc w:val="right"/>
              <w:rPr>
                <w:rFonts w:hint="eastAsia" w:ascii="宋体" w:hAnsi="宋体" w:eastAsia="宋体" w:cs="宋体"/>
                <w:i w:val="0"/>
                <w:iCs w:val="0"/>
                <w:color w:val="auto"/>
                <w:sz w:val="18"/>
                <w:szCs w:val="18"/>
                <w:highlight w:val="none"/>
                <w:u w:val="none"/>
              </w:rPr>
            </w:pP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452E">
            <w:pPr>
              <w:jc w:val="right"/>
              <w:rPr>
                <w:rFonts w:hint="eastAsia" w:ascii="宋体" w:hAnsi="宋体" w:eastAsia="宋体" w:cs="宋体"/>
                <w:i w:val="0"/>
                <w:iCs w:val="0"/>
                <w:color w:val="auto"/>
                <w:sz w:val="18"/>
                <w:szCs w:val="18"/>
                <w:highlight w:val="none"/>
                <w:u w:val="none"/>
              </w:rPr>
            </w:pPr>
          </w:p>
        </w:tc>
      </w:tr>
      <w:tr w14:paraId="6C2E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65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六</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211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税金</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6F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238263.81</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F813">
            <w:pPr>
              <w:jc w:val="right"/>
              <w:rPr>
                <w:rFonts w:hint="eastAsia" w:ascii="宋体" w:hAnsi="宋体" w:eastAsia="宋体" w:cs="宋体"/>
                <w:i w:val="0"/>
                <w:iCs w:val="0"/>
                <w:color w:val="auto"/>
                <w:sz w:val="18"/>
                <w:szCs w:val="18"/>
                <w:highlight w:val="none"/>
                <w:u w:val="none"/>
              </w:rPr>
            </w:pPr>
          </w:p>
        </w:tc>
      </w:tr>
      <w:tr w14:paraId="675B5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C7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七</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1B5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总价下浮</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B376">
            <w:pPr>
              <w:jc w:val="right"/>
              <w:rPr>
                <w:rFonts w:hint="eastAsia" w:ascii="宋体" w:hAnsi="宋体" w:eastAsia="宋体" w:cs="宋体"/>
                <w:i w:val="0"/>
                <w:iCs w:val="0"/>
                <w:color w:val="auto"/>
                <w:sz w:val="18"/>
                <w:szCs w:val="18"/>
                <w:highlight w:val="none"/>
                <w:u w:val="none"/>
              </w:rPr>
            </w:pP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36FE">
            <w:pPr>
              <w:jc w:val="right"/>
              <w:rPr>
                <w:rFonts w:hint="eastAsia" w:ascii="宋体" w:hAnsi="宋体" w:eastAsia="宋体" w:cs="宋体"/>
                <w:i w:val="0"/>
                <w:iCs w:val="0"/>
                <w:color w:val="auto"/>
                <w:sz w:val="18"/>
                <w:szCs w:val="18"/>
                <w:highlight w:val="none"/>
                <w:u w:val="none"/>
              </w:rPr>
            </w:pPr>
          </w:p>
        </w:tc>
      </w:tr>
      <w:tr w14:paraId="647C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A9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八</w:t>
            </w:r>
          </w:p>
        </w:tc>
        <w:tc>
          <w:tcPr>
            <w:tcW w:w="27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AAB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工程总造价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91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2885639.51</w:t>
            </w:r>
          </w:p>
        </w:tc>
        <w:tc>
          <w:tcPr>
            <w:tcW w:w="14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0157">
            <w:pPr>
              <w:jc w:val="right"/>
              <w:rPr>
                <w:rFonts w:hint="eastAsia" w:ascii="宋体" w:hAnsi="宋体" w:eastAsia="宋体" w:cs="宋体"/>
                <w:i w:val="0"/>
                <w:iCs w:val="0"/>
                <w:color w:val="auto"/>
                <w:sz w:val="18"/>
                <w:szCs w:val="18"/>
                <w:highlight w:val="none"/>
                <w:u w:val="none"/>
              </w:rPr>
            </w:pPr>
          </w:p>
        </w:tc>
      </w:tr>
      <w:tr w14:paraId="5054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3"/>
            <w:tcBorders>
              <w:top w:val="single" w:color="000000" w:sz="4" w:space="0"/>
              <w:left w:val="nil"/>
              <w:bottom w:val="nil"/>
              <w:right w:val="nil"/>
            </w:tcBorders>
            <w:shd w:val="clear" w:color="auto" w:fill="auto"/>
            <w:noWrap/>
            <w:vAlign w:val="center"/>
          </w:tcPr>
          <w:p w14:paraId="2C2EF3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注：本表适用于单位工程招标控制价或投标报价的汇总，如无单位工程划分，单项工程也使用本表汇总。</w:t>
            </w:r>
          </w:p>
        </w:tc>
      </w:tr>
      <w:tr w14:paraId="7157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49" w:type="pct"/>
            <w:gridSpan w:val="6"/>
            <w:tcBorders>
              <w:top w:val="nil"/>
              <w:left w:val="nil"/>
              <w:bottom w:val="nil"/>
              <w:right w:val="nil"/>
            </w:tcBorders>
            <w:shd w:val="clear" w:color="auto" w:fill="auto"/>
            <w:noWrap/>
            <w:vAlign w:val="center"/>
          </w:tcPr>
          <w:p w14:paraId="2CB20AF8">
            <w:pPr>
              <w:jc w:val="left"/>
              <w:rPr>
                <w:rFonts w:hint="eastAsia" w:ascii="宋体" w:hAnsi="宋体" w:eastAsia="宋体" w:cs="宋体"/>
                <w:i w:val="0"/>
                <w:iCs w:val="0"/>
                <w:color w:val="auto"/>
                <w:sz w:val="18"/>
                <w:szCs w:val="18"/>
                <w:highlight w:val="none"/>
                <w:u w:val="none"/>
              </w:rPr>
            </w:pPr>
          </w:p>
        </w:tc>
        <w:tc>
          <w:tcPr>
            <w:tcW w:w="1850" w:type="pct"/>
            <w:gridSpan w:val="7"/>
            <w:tcBorders>
              <w:top w:val="nil"/>
              <w:left w:val="nil"/>
              <w:bottom w:val="nil"/>
              <w:right w:val="nil"/>
            </w:tcBorders>
            <w:shd w:val="clear" w:color="auto" w:fill="auto"/>
            <w:noWrap/>
            <w:vAlign w:val="center"/>
          </w:tcPr>
          <w:p w14:paraId="2E1BBB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表-04</w:t>
            </w:r>
          </w:p>
        </w:tc>
      </w:tr>
      <w:tr w14:paraId="52FA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16020895">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09D0EAF5">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0EF3ED48">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2917ADF9">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0978A336">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144FF431">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198E6474">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6252AD55">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00F0751A">
            <w:pPr>
              <w:jc w:val="left"/>
              <w:rPr>
                <w:rFonts w:hint="eastAsia" w:ascii="宋体" w:hAnsi="宋体" w:eastAsia="宋体" w:cs="宋体"/>
                <w:i w:val="0"/>
                <w:iCs w:val="0"/>
                <w:color w:val="auto"/>
                <w:sz w:val="18"/>
                <w:szCs w:val="18"/>
                <w:highlight w:val="none"/>
                <w:u w:val="none"/>
              </w:rPr>
            </w:pPr>
          </w:p>
        </w:tc>
      </w:tr>
      <w:tr w14:paraId="2B53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133ACA48">
            <w:pPr>
              <w:keepNext w:val="0"/>
              <w:keepLines w:val="0"/>
              <w:widowControl/>
              <w:suppressLineNumbers w:val="0"/>
              <w:jc w:val="center"/>
              <w:textAlignment w:val="center"/>
              <w:rPr>
                <w:rFonts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7EBC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625051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1C9FFBD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第1页  共30页</w:t>
            </w:r>
          </w:p>
        </w:tc>
      </w:tr>
      <w:tr w14:paraId="426F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B1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CA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2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C8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630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AE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2B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06E3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FB2F">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6037">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66A3">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99CE">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A62F3">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436F">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C0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B6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E0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5F2F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E84F">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A354">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01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分部分项工程费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8CA6">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A65F">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68C1">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483D">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DE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2479090.79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06A3">
            <w:pPr>
              <w:jc w:val="right"/>
              <w:rPr>
                <w:rFonts w:hint="eastAsia" w:ascii="宋体" w:hAnsi="宋体" w:eastAsia="宋体" w:cs="宋体"/>
                <w:i w:val="0"/>
                <w:iCs w:val="0"/>
                <w:color w:val="auto"/>
                <w:sz w:val="18"/>
                <w:szCs w:val="18"/>
                <w:highlight w:val="none"/>
                <w:u w:val="none"/>
              </w:rPr>
            </w:pPr>
          </w:p>
        </w:tc>
      </w:tr>
      <w:tr w14:paraId="4A21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9E6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B6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一</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3D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学生公寓及宏志楼改造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34EA5">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2A35">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74F5">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E25B">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7E2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746987.7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E233">
            <w:pPr>
              <w:jc w:val="right"/>
              <w:rPr>
                <w:rFonts w:hint="eastAsia" w:ascii="宋体" w:hAnsi="宋体" w:eastAsia="宋体" w:cs="宋体"/>
                <w:i w:val="0"/>
                <w:iCs w:val="0"/>
                <w:color w:val="auto"/>
                <w:sz w:val="18"/>
                <w:szCs w:val="18"/>
                <w:highlight w:val="none"/>
                <w:u w:val="none"/>
              </w:rPr>
            </w:pPr>
          </w:p>
        </w:tc>
      </w:tr>
      <w:tr w14:paraId="1F4C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2F46">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81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一）</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65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拆除工程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C8204">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EC1E">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99A1">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6016">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F21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93506.6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5290">
            <w:pPr>
              <w:jc w:val="right"/>
              <w:rPr>
                <w:rFonts w:hint="eastAsia" w:ascii="宋体" w:hAnsi="宋体" w:eastAsia="宋体" w:cs="宋体"/>
                <w:i w:val="0"/>
                <w:iCs w:val="0"/>
                <w:color w:val="auto"/>
                <w:sz w:val="18"/>
                <w:szCs w:val="18"/>
                <w:highlight w:val="none"/>
                <w:u w:val="none"/>
              </w:rPr>
            </w:pPr>
          </w:p>
        </w:tc>
      </w:tr>
      <w:tr w14:paraId="6EDB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2A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FF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011605001001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66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平面块料拆除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BC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1.块料面层铲除 卫生间地面 地面砖~铲除找平层;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03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8A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42.420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86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13.22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CF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560.79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1D6C">
            <w:pPr>
              <w:jc w:val="right"/>
              <w:rPr>
                <w:rFonts w:hint="eastAsia" w:ascii="宋体" w:hAnsi="宋体" w:eastAsia="宋体" w:cs="宋体"/>
                <w:i w:val="0"/>
                <w:iCs w:val="0"/>
                <w:color w:val="auto"/>
                <w:sz w:val="18"/>
                <w:szCs w:val="18"/>
                <w:highlight w:val="none"/>
                <w:u w:val="none"/>
              </w:rPr>
            </w:pPr>
          </w:p>
        </w:tc>
      </w:tr>
      <w:tr w14:paraId="5C41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1F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AB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011612002001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C4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卫生洁具拆除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39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1.卫生洁具拆除 蹲式大便器;</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7C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18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735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53.47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F1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1924.92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CD59">
            <w:pPr>
              <w:jc w:val="right"/>
              <w:rPr>
                <w:rFonts w:hint="eastAsia" w:ascii="宋体" w:hAnsi="宋体" w:eastAsia="宋体" w:cs="宋体"/>
                <w:i w:val="0"/>
                <w:iCs w:val="0"/>
                <w:color w:val="auto"/>
                <w:sz w:val="18"/>
                <w:szCs w:val="18"/>
                <w:highlight w:val="none"/>
                <w:u w:val="none"/>
              </w:rPr>
            </w:pPr>
          </w:p>
        </w:tc>
      </w:tr>
      <w:tr w14:paraId="0E1B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E7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3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08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立面抹灰层拆除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8E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1.部位：卫生间1.8m以上内墙面抹灰层铲除 墙柱面水泥及混合砂浆面;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5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142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392.637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47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17.91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C07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7032.13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DECC">
            <w:pPr>
              <w:jc w:val="right"/>
              <w:rPr>
                <w:rFonts w:hint="eastAsia" w:ascii="宋体" w:hAnsi="宋体" w:eastAsia="宋体" w:cs="宋体"/>
                <w:i w:val="0"/>
                <w:iCs w:val="0"/>
                <w:color w:val="auto"/>
                <w:sz w:val="18"/>
                <w:szCs w:val="18"/>
                <w:highlight w:val="none"/>
                <w:u w:val="none"/>
              </w:rPr>
            </w:pPr>
          </w:p>
        </w:tc>
      </w:tr>
      <w:tr w14:paraId="0F61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EE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FA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011604002013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1B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立面抹灰层拆除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0D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1.部位：楼梯间1.5m以上内墙面抹灰层铲除 墙柱面水泥及混合砂浆面;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EE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D15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286.080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3C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17.91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4B5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5123.69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E01E">
            <w:pPr>
              <w:jc w:val="right"/>
              <w:rPr>
                <w:rFonts w:hint="eastAsia" w:ascii="宋体" w:hAnsi="宋体" w:eastAsia="宋体" w:cs="宋体"/>
                <w:i w:val="0"/>
                <w:iCs w:val="0"/>
                <w:color w:val="auto"/>
                <w:sz w:val="18"/>
                <w:szCs w:val="18"/>
                <w:highlight w:val="none"/>
                <w:u w:val="none"/>
              </w:rPr>
            </w:pPr>
          </w:p>
        </w:tc>
      </w:tr>
      <w:tr w14:paraId="761B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0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3F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011604002014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9BB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立面抹灰层拆除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EF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1.部位：敞开走廊1.5m以上内墙面抹灰层铲除 墙柱面水泥及混合砂浆面;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10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33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364.200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0B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17.91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A7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6522.82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573C">
            <w:pPr>
              <w:jc w:val="right"/>
              <w:rPr>
                <w:rFonts w:hint="eastAsia" w:ascii="宋体" w:hAnsi="宋体" w:eastAsia="宋体" w:cs="宋体"/>
                <w:i w:val="0"/>
                <w:iCs w:val="0"/>
                <w:color w:val="auto"/>
                <w:sz w:val="18"/>
                <w:szCs w:val="18"/>
                <w:highlight w:val="none"/>
                <w:u w:val="none"/>
              </w:rPr>
            </w:pPr>
          </w:p>
        </w:tc>
      </w:tr>
      <w:tr w14:paraId="72D5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4E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8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011604002004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E7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立面抹灰层拆除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62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1.部位：阳台内墙面抹灰层铲除 墙柱面水泥及混合砂浆面;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07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B2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1072.170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25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17.91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C6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19202.56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7EE7">
            <w:pPr>
              <w:jc w:val="right"/>
              <w:rPr>
                <w:rFonts w:hint="eastAsia" w:ascii="宋体" w:hAnsi="宋体" w:eastAsia="宋体" w:cs="宋体"/>
                <w:i w:val="0"/>
                <w:iCs w:val="0"/>
                <w:color w:val="auto"/>
                <w:sz w:val="18"/>
                <w:szCs w:val="18"/>
                <w:highlight w:val="none"/>
                <w:u w:val="none"/>
              </w:rPr>
            </w:pPr>
          </w:p>
        </w:tc>
      </w:tr>
      <w:tr w14:paraId="3B05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E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85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011604002012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23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立面抹灰层拆除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A6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1.部位：六人间宿舍内墙面铲除 墙柱面 石灰砂浆面;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D1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2FE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2034.840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B1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CDB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24214.6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7A02">
            <w:pPr>
              <w:jc w:val="right"/>
              <w:rPr>
                <w:rFonts w:hint="eastAsia" w:ascii="宋体" w:hAnsi="宋体" w:eastAsia="宋体" w:cs="宋体"/>
                <w:i w:val="0"/>
                <w:iCs w:val="0"/>
                <w:color w:val="auto"/>
                <w:sz w:val="18"/>
                <w:szCs w:val="18"/>
                <w:highlight w:val="none"/>
                <w:u w:val="none"/>
              </w:rPr>
            </w:pPr>
          </w:p>
        </w:tc>
      </w:tr>
      <w:tr w14:paraId="4E43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6A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B9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011610002001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20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金属门窗拆除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A5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1.部位：阳台门联窗、卫生间原有窗门窗拆除 钢门窗~面积4m2以内;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30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1E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9E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51.17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ED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3377.22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D0E5">
            <w:pPr>
              <w:jc w:val="right"/>
              <w:rPr>
                <w:rFonts w:hint="eastAsia" w:ascii="宋体" w:hAnsi="宋体" w:eastAsia="宋体" w:cs="宋体"/>
                <w:i w:val="0"/>
                <w:iCs w:val="0"/>
                <w:color w:val="auto"/>
                <w:sz w:val="18"/>
                <w:szCs w:val="18"/>
                <w:highlight w:val="none"/>
                <w:u w:val="none"/>
              </w:rPr>
            </w:pPr>
          </w:p>
        </w:tc>
      </w:tr>
      <w:tr w14:paraId="1F75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3B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E0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67958.73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7D58">
            <w:pPr>
              <w:jc w:val="right"/>
              <w:rPr>
                <w:rFonts w:hint="eastAsia" w:ascii="宋体" w:hAnsi="宋体" w:eastAsia="宋体" w:cs="宋体"/>
                <w:i w:val="0"/>
                <w:iCs w:val="0"/>
                <w:color w:val="auto"/>
                <w:sz w:val="18"/>
                <w:szCs w:val="18"/>
                <w:highlight w:val="none"/>
                <w:u w:val="none"/>
              </w:rPr>
            </w:pPr>
          </w:p>
        </w:tc>
      </w:tr>
      <w:tr w14:paraId="048D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7B5508CC">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54943CFD">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6FF8F512">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50FFE158">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25E159C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98D510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2CB45051">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3248AAF9">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1607CA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2338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53075E3F">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762CAFE4">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771D0D1E">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709334BD">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20AE4039">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00C17871">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1DAAD666">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443FBECD">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1F5E7A79">
            <w:pPr>
              <w:jc w:val="left"/>
              <w:rPr>
                <w:rFonts w:hint="eastAsia" w:ascii="宋体" w:hAnsi="宋体" w:eastAsia="宋体" w:cs="宋体"/>
                <w:i w:val="0"/>
                <w:iCs w:val="0"/>
                <w:color w:val="auto"/>
                <w:sz w:val="18"/>
                <w:szCs w:val="18"/>
                <w:highlight w:val="none"/>
                <w:u w:val="none"/>
              </w:rPr>
            </w:pPr>
          </w:p>
        </w:tc>
      </w:tr>
      <w:tr w14:paraId="093A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4FAA3551">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1FC5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14F56AE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286BE0F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第2页  共30页</w:t>
            </w:r>
          </w:p>
        </w:tc>
      </w:tr>
      <w:tr w14:paraId="4BAA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8C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0D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E1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7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99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83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18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13F0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68B6">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E851">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DA9D">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F17D">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164BE">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417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58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BA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A4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3D47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15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72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011604003003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81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天棚抹灰面拆除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0D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1.部位：阳台、六人间、敞开走廊、楼梯间抹灰层铲除 天棚面水泥及混合砂浆面;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9A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08D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1020.690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09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E02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25547.87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A938">
            <w:pPr>
              <w:jc w:val="right"/>
              <w:rPr>
                <w:rFonts w:hint="eastAsia" w:ascii="宋体" w:hAnsi="宋体" w:eastAsia="宋体" w:cs="宋体"/>
                <w:i w:val="0"/>
                <w:iCs w:val="0"/>
                <w:color w:val="auto"/>
                <w:sz w:val="18"/>
                <w:szCs w:val="18"/>
                <w:highlight w:val="none"/>
                <w:u w:val="none"/>
              </w:rPr>
            </w:pPr>
          </w:p>
        </w:tc>
      </w:tr>
      <w:tr w14:paraId="46CA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5A69">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B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二）</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F3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新建工程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D0B4">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680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E317">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B76A">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F2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404126.05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740E">
            <w:pPr>
              <w:jc w:val="right"/>
              <w:rPr>
                <w:rFonts w:hint="eastAsia" w:ascii="宋体" w:hAnsi="宋体" w:eastAsia="宋体" w:cs="宋体"/>
                <w:i w:val="0"/>
                <w:iCs w:val="0"/>
                <w:color w:val="auto"/>
                <w:sz w:val="18"/>
                <w:szCs w:val="18"/>
                <w:highlight w:val="none"/>
                <w:u w:val="none"/>
              </w:rPr>
            </w:pPr>
          </w:p>
        </w:tc>
      </w:tr>
      <w:tr w14:paraId="4F33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5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A4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AD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011102003001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A3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块料楼面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0AE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1.部位：卫生间地面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9厚防滑地砖300X300,水泥浆擦缝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30厚1:3干硬性水泥砂浆结合层，表面撒水泥粉;</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A9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BB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58.920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03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87.32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1BA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5144.89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7450">
            <w:pPr>
              <w:jc w:val="right"/>
              <w:rPr>
                <w:rFonts w:hint="eastAsia" w:ascii="宋体" w:hAnsi="宋体" w:eastAsia="宋体" w:cs="宋体"/>
                <w:i w:val="0"/>
                <w:iCs w:val="0"/>
                <w:color w:val="auto"/>
                <w:sz w:val="18"/>
                <w:szCs w:val="18"/>
                <w:highlight w:val="none"/>
                <w:u w:val="none"/>
              </w:rPr>
            </w:pPr>
          </w:p>
        </w:tc>
      </w:tr>
      <w:tr w14:paraId="61A8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4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F5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031004006001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B3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大便器</w:t>
            </w:r>
            <w:r>
              <w:rPr>
                <w:rFonts w:hint="eastAsia" w:ascii="微软雅黑" w:hAnsi="微软雅黑" w:eastAsia="微软雅黑" w:cs="微软雅黑"/>
                <w:i w:val="0"/>
                <w:iCs w:val="0"/>
                <w:snapToGrid w:val="0"/>
                <w:color w:val="auto"/>
                <w:kern w:val="0"/>
                <w:sz w:val="18"/>
                <w:szCs w:val="18"/>
                <w:highlight w:val="none"/>
                <w:u w:val="none"/>
                <w:lang w:val="en-US" w:eastAsia="zh-CN" w:bidi="ar"/>
              </w:rPr>
              <w:t>★</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BE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1.蹲式大便器安装 瓷高水箱;</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46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62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90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338.19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18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12174.84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E0E5">
            <w:pPr>
              <w:jc w:val="right"/>
              <w:rPr>
                <w:rFonts w:hint="eastAsia" w:ascii="宋体" w:hAnsi="宋体" w:eastAsia="宋体" w:cs="宋体"/>
                <w:i w:val="0"/>
                <w:iCs w:val="0"/>
                <w:color w:val="auto"/>
                <w:sz w:val="18"/>
                <w:szCs w:val="18"/>
                <w:highlight w:val="none"/>
                <w:u w:val="none"/>
              </w:rPr>
            </w:pPr>
          </w:p>
        </w:tc>
      </w:tr>
      <w:tr w14:paraId="65F0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65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E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031004010001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B3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淋浴器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CD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1.成套淋浴器（喷头花洒） 手动开关 冷热水;</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AC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3DA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B01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227.91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DC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8204.76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CECD">
            <w:pPr>
              <w:jc w:val="right"/>
              <w:rPr>
                <w:rFonts w:hint="eastAsia" w:ascii="宋体" w:hAnsi="宋体" w:eastAsia="宋体" w:cs="宋体"/>
                <w:i w:val="0"/>
                <w:iCs w:val="0"/>
                <w:color w:val="auto"/>
                <w:sz w:val="18"/>
                <w:szCs w:val="18"/>
                <w:highlight w:val="none"/>
                <w:u w:val="none"/>
              </w:rPr>
            </w:pPr>
          </w:p>
        </w:tc>
      </w:tr>
      <w:tr w14:paraId="4939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15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4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031006012001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82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热水器</w:t>
            </w:r>
            <w:r>
              <w:rPr>
                <w:rFonts w:hint="eastAsia" w:ascii="微软雅黑" w:hAnsi="微软雅黑" w:eastAsia="微软雅黑" w:cs="微软雅黑"/>
                <w:i w:val="0"/>
                <w:iCs w:val="0"/>
                <w:snapToGrid w:val="0"/>
                <w:color w:val="auto"/>
                <w:kern w:val="0"/>
                <w:sz w:val="18"/>
                <w:szCs w:val="18"/>
                <w:highlight w:val="none"/>
                <w:u w:val="none"/>
                <w:lang w:val="en-US" w:eastAsia="zh-CN" w:bidi="ar"/>
              </w:rPr>
              <w:t>★</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CE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1.电热水器安装 挂式 RS15型;</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EB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A9D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5F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701.28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AD5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25246.08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7CC7">
            <w:pPr>
              <w:jc w:val="right"/>
              <w:rPr>
                <w:rFonts w:hint="eastAsia" w:ascii="宋体" w:hAnsi="宋体" w:eastAsia="宋体" w:cs="宋体"/>
                <w:i w:val="0"/>
                <w:iCs w:val="0"/>
                <w:color w:val="auto"/>
                <w:sz w:val="18"/>
                <w:szCs w:val="18"/>
                <w:highlight w:val="none"/>
                <w:u w:val="none"/>
              </w:rPr>
            </w:pPr>
          </w:p>
        </w:tc>
      </w:tr>
      <w:tr w14:paraId="7569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C8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29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031004008001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012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其他成品卫生器具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5E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1.卫生间洗手池排水口,更换水池口五金件和走水软管;</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BF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08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5E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51.13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26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1840.68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3F69">
            <w:pPr>
              <w:jc w:val="right"/>
              <w:rPr>
                <w:rFonts w:hint="eastAsia" w:ascii="宋体" w:hAnsi="宋体" w:eastAsia="宋体" w:cs="宋体"/>
                <w:i w:val="0"/>
                <w:iCs w:val="0"/>
                <w:color w:val="auto"/>
                <w:sz w:val="18"/>
                <w:szCs w:val="18"/>
                <w:highlight w:val="none"/>
                <w:u w:val="none"/>
              </w:rPr>
            </w:pPr>
          </w:p>
        </w:tc>
      </w:tr>
      <w:tr w14:paraId="7A64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DC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B9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010401003001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99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实心砖墙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BD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1.混水砖墙 1砖，门联窗区域砌筑砖墙2.1米高,宽200mm;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3A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BE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9.700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9C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473.28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2A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4590.82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E58A">
            <w:pPr>
              <w:jc w:val="right"/>
              <w:rPr>
                <w:rFonts w:hint="eastAsia" w:ascii="宋体" w:hAnsi="宋体" w:eastAsia="宋体" w:cs="宋体"/>
                <w:i w:val="0"/>
                <w:iCs w:val="0"/>
                <w:color w:val="auto"/>
                <w:sz w:val="18"/>
                <w:szCs w:val="18"/>
                <w:highlight w:val="none"/>
                <w:u w:val="none"/>
              </w:rPr>
            </w:pPr>
          </w:p>
        </w:tc>
      </w:tr>
      <w:tr w14:paraId="63EF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F6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0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010802001001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69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C7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1.钢质防盗门安装 平开，规格宽高1000*2100，含五金及配件;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98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7CC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B1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923.12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01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30462.96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FF52">
            <w:pPr>
              <w:jc w:val="right"/>
              <w:rPr>
                <w:rFonts w:hint="eastAsia" w:ascii="宋体" w:hAnsi="宋体" w:eastAsia="宋体" w:cs="宋体"/>
                <w:i w:val="0"/>
                <w:iCs w:val="0"/>
                <w:color w:val="auto"/>
                <w:sz w:val="18"/>
                <w:szCs w:val="18"/>
                <w:highlight w:val="none"/>
                <w:u w:val="none"/>
              </w:rPr>
            </w:pPr>
          </w:p>
        </w:tc>
      </w:tr>
      <w:tr w14:paraId="5187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F5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0B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113212.9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0B87">
            <w:pPr>
              <w:jc w:val="right"/>
              <w:rPr>
                <w:rFonts w:hint="eastAsia" w:ascii="宋体" w:hAnsi="宋体" w:eastAsia="宋体" w:cs="宋体"/>
                <w:i w:val="0"/>
                <w:iCs w:val="0"/>
                <w:color w:val="auto"/>
                <w:sz w:val="18"/>
                <w:szCs w:val="18"/>
                <w:highlight w:val="none"/>
                <w:u w:val="none"/>
              </w:rPr>
            </w:pPr>
          </w:p>
        </w:tc>
      </w:tr>
      <w:tr w14:paraId="6CD5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350981E2">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0F8EFEDE">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5C46A2BA">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15E40ED6">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1D77FC51">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6AFC24E">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50D22207">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54AE9468">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3ADC5F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09B5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6231200F">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03774C0F">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088811E7">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5ADD066F">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43F31084">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31EE4E71">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14D2E767">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72CE81E0">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70E8D530">
            <w:pPr>
              <w:jc w:val="left"/>
              <w:rPr>
                <w:rFonts w:hint="eastAsia" w:ascii="宋体" w:hAnsi="宋体" w:eastAsia="宋体" w:cs="宋体"/>
                <w:i w:val="0"/>
                <w:iCs w:val="0"/>
                <w:color w:val="auto"/>
                <w:sz w:val="18"/>
                <w:szCs w:val="18"/>
                <w:highlight w:val="none"/>
                <w:u w:val="none"/>
              </w:rPr>
            </w:pPr>
          </w:p>
        </w:tc>
      </w:tr>
      <w:tr w14:paraId="04FF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1AE2C8A8">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76AE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75D0AA4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1B1DC3C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第3页  共30页</w:t>
            </w:r>
          </w:p>
        </w:tc>
      </w:tr>
      <w:tr w14:paraId="7DCA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54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8A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8D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55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08F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22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F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4999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B1E4">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058B">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2E83">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C7B6">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192F0">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D45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9C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C8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C0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3F78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07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81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010802001005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D0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25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1.钢质防盗门安装 平开，规格宽高1000*2400，含五金及配件;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27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08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BC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1054.99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310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41144.61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EE33">
            <w:pPr>
              <w:jc w:val="right"/>
              <w:rPr>
                <w:rFonts w:hint="eastAsia" w:ascii="宋体" w:hAnsi="宋体" w:eastAsia="宋体" w:cs="宋体"/>
                <w:i w:val="0"/>
                <w:iCs w:val="0"/>
                <w:color w:val="auto"/>
                <w:sz w:val="18"/>
                <w:szCs w:val="18"/>
                <w:highlight w:val="none"/>
                <w:u w:val="none"/>
              </w:rPr>
            </w:pPr>
          </w:p>
        </w:tc>
      </w:tr>
      <w:tr w14:paraId="3505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9E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96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010802001006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84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09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1.钢质防盗门安装 平开，规格宽高800*2100，含五金及配件;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2C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896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5FD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737.95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D2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24352.35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571">
            <w:pPr>
              <w:jc w:val="right"/>
              <w:rPr>
                <w:rFonts w:hint="eastAsia" w:ascii="宋体" w:hAnsi="宋体" w:eastAsia="宋体" w:cs="宋体"/>
                <w:i w:val="0"/>
                <w:iCs w:val="0"/>
                <w:color w:val="auto"/>
                <w:sz w:val="18"/>
                <w:szCs w:val="18"/>
                <w:highlight w:val="none"/>
                <w:u w:val="none"/>
              </w:rPr>
            </w:pPr>
          </w:p>
        </w:tc>
      </w:tr>
      <w:tr w14:paraId="2ADF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07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34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010807001001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E0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DC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1.铝合金窗安装 平开，规格宽高1000*1500（弧形），含五金及配件;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2E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77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90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696.64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D58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22989.12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7959">
            <w:pPr>
              <w:jc w:val="right"/>
              <w:rPr>
                <w:rFonts w:hint="eastAsia" w:ascii="宋体" w:hAnsi="宋体" w:eastAsia="宋体" w:cs="宋体"/>
                <w:i w:val="0"/>
                <w:iCs w:val="0"/>
                <w:color w:val="auto"/>
                <w:sz w:val="18"/>
                <w:szCs w:val="18"/>
                <w:highlight w:val="none"/>
                <w:u w:val="none"/>
              </w:rPr>
            </w:pPr>
          </w:p>
        </w:tc>
      </w:tr>
      <w:tr w14:paraId="49ED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5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17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C5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011201001004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3E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内墙面一般抹灰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AF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1.内墙部位：卫生间(1.8米上)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楼梯间(1.5米上)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敞开走廊(1.5米上) 8厚1:2.5水泥砂浆找平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12厚1:3水泥砂浆打底扫毛;</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F7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B06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4373.230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66C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23.82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60E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104170.34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55CD">
            <w:pPr>
              <w:jc w:val="right"/>
              <w:rPr>
                <w:rFonts w:hint="eastAsia" w:ascii="宋体" w:hAnsi="宋体" w:eastAsia="宋体" w:cs="宋体"/>
                <w:i w:val="0"/>
                <w:iCs w:val="0"/>
                <w:color w:val="auto"/>
                <w:sz w:val="18"/>
                <w:szCs w:val="18"/>
                <w:highlight w:val="none"/>
                <w:u w:val="none"/>
              </w:rPr>
            </w:pPr>
          </w:p>
        </w:tc>
      </w:tr>
      <w:tr w14:paraId="2B57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2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20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CF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011301001003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B2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天棚抹灰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00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1.顶棚部位：卫生间、楼梯间、敞开走廊、公寓宿舍、8厚1:2.5水泥砂浆找平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12厚1:3水泥砂浆打底扫毛;</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32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ECF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1007.400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AF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38.82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D20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39107.27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0249">
            <w:pPr>
              <w:jc w:val="right"/>
              <w:rPr>
                <w:rFonts w:hint="eastAsia" w:ascii="宋体" w:hAnsi="宋体" w:eastAsia="宋体" w:cs="宋体"/>
                <w:i w:val="0"/>
                <w:iCs w:val="0"/>
                <w:color w:val="auto"/>
                <w:sz w:val="18"/>
                <w:szCs w:val="18"/>
                <w:highlight w:val="none"/>
                <w:u w:val="none"/>
              </w:rPr>
            </w:pPr>
          </w:p>
        </w:tc>
      </w:tr>
      <w:tr w14:paraId="2F15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2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69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B4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5F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E6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1.内墙部位：卫生间(1.8米上)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楼梯间(1.5米上)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敞开走廊(1.5米上)内墙面满刮腻子二遍、打磨、刷底漆一遍、乳胶漆一遍;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A8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3C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3345.252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31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18.82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E2D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62957.64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3D4A">
            <w:pPr>
              <w:jc w:val="right"/>
              <w:rPr>
                <w:rFonts w:hint="eastAsia" w:ascii="宋体" w:hAnsi="宋体" w:eastAsia="宋体" w:cs="宋体"/>
                <w:i w:val="0"/>
                <w:iCs w:val="0"/>
                <w:color w:val="auto"/>
                <w:sz w:val="18"/>
                <w:szCs w:val="18"/>
                <w:highlight w:val="none"/>
                <w:u w:val="none"/>
              </w:rPr>
            </w:pPr>
          </w:p>
        </w:tc>
      </w:tr>
      <w:tr w14:paraId="5F76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A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A22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294721.33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CBE4">
            <w:pPr>
              <w:jc w:val="right"/>
              <w:rPr>
                <w:rFonts w:hint="eastAsia" w:ascii="宋体" w:hAnsi="宋体" w:eastAsia="宋体" w:cs="宋体"/>
                <w:i w:val="0"/>
                <w:iCs w:val="0"/>
                <w:color w:val="auto"/>
                <w:sz w:val="18"/>
                <w:szCs w:val="18"/>
                <w:highlight w:val="none"/>
                <w:u w:val="none"/>
              </w:rPr>
            </w:pPr>
          </w:p>
        </w:tc>
      </w:tr>
      <w:tr w14:paraId="7BA9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1E791816">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46C07555">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7A8219C4">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6384E647">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25AB7B14">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20A257BF">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4BC945E8">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31458817">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243E2C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3CC3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6C82C59D">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2E62A0E3">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37AB45E3">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62FC5399">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5197B359">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8CCFADA">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26FEDF3D">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0C2E6746">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66B2ADEC">
            <w:pPr>
              <w:jc w:val="left"/>
              <w:rPr>
                <w:rFonts w:hint="eastAsia" w:ascii="宋体" w:hAnsi="宋体" w:eastAsia="宋体" w:cs="宋体"/>
                <w:i w:val="0"/>
                <w:iCs w:val="0"/>
                <w:color w:val="auto"/>
                <w:sz w:val="18"/>
                <w:szCs w:val="18"/>
                <w:highlight w:val="none"/>
                <w:u w:val="none"/>
              </w:rPr>
            </w:pPr>
          </w:p>
        </w:tc>
      </w:tr>
      <w:tr w14:paraId="76E6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26CCB7B8">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06EF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3E6CED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3781D77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第4页  共30页</w:t>
            </w:r>
          </w:p>
        </w:tc>
      </w:tr>
      <w:tr w14:paraId="3DA4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9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98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4C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6C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A13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C0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CF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399A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ED42">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7CC4">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FB43">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48CA">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5295">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BF0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18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53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D08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7F1C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A5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3E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5B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72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1.卫生间、公寓宿舍天棚面满刮腻子二遍、打磨、刷底漆一遍、乳胶漆一遍;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4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00F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1007.400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82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21.58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15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21739.69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BE1D">
            <w:pPr>
              <w:jc w:val="right"/>
              <w:rPr>
                <w:rFonts w:hint="eastAsia" w:ascii="宋体" w:hAnsi="宋体" w:eastAsia="宋体" w:cs="宋体"/>
                <w:i w:val="0"/>
                <w:iCs w:val="0"/>
                <w:color w:val="auto"/>
                <w:sz w:val="18"/>
                <w:szCs w:val="18"/>
                <w:highlight w:val="none"/>
                <w:u w:val="none"/>
              </w:rPr>
            </w:pPr>
          </w:p>
        </w:tc>
      </w:tr>
      <w:tr w14:paraId="33F3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9FB0">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F2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三）</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769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电气改造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9793">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0C4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679D">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0D51">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C8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16049.52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3B9C">
            <w:pPr>
              <w:jc w:val="right"/>
              <w:rPr>
                <w:rFonts w:hint="eastAsia" w:ascii="宋体" w:hAnsi="宋体" w:eastAsia="宋体" w:cs="宋体"/>
                <w:i w:val="0"/>
                <w:iCs w:val="0"/>
                <w:color w:val="auto"/>
                <w:sz w:val="18"/>
                <w:szCs w:val="18"/>
                <w:highlight w:val="none"/>
                <w:u w:val="none"/>
              </w:rPr>
            </w:pPr>
          </w:p>
        </w:tc>
      </w:tr>
      <w:tr w14:paraId="20D1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2C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00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12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普通灯具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80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1.部位：阳台、卫生间、灯具安装 LED三防灯(RG1)，(LED灯 11W 100m/W;4000K;Ra&gt;80);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0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8C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87.000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7E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90.17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E91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7844.79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FD9E">
            <w:pPr>
              <w:jc w:val="right"/>
              <w:rPr>
                <w:rFonts w:hint="eastAsia" w:ascii="宋体" w:hAnsi="宋体" w:eastAsia="宋体" w:cs="宋体"/>
                <w:i w:val="0"/>
                <w:iCs w:val="0"/>
                <w:color w:val="auto"/>
                <w:sz w:val="18"/>
                <w:szCs w:val="18"/>
                <w:highlight w:val="none"/>
                <w:u w:val="none"/>
              </w:rPr>
            </w:pPr>
          </w:p>
        </w:tc>
      </w:tr>
      <w:tr w14:paraId="6DD9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C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F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33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普通灯具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17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1.部位：敞开走廊、楼梯间LED红外感应灯(RG1)(LED灯 11W 100m/W;4000K;Ra&gt;80);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4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66F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A1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109.69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C16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3619.77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2240">
            <w:pPr>
              <w:jc w:val="right"/>
              <w:rPr>
                <w:rFonts w:hint="eastAsia" w:ascii="宋体" w:hAnsi="宋体" w:eastAsia="宋体" w:cs="宋体"/>
                <w:i w:val="0"/>
                <w:iCs w:val="0"/>
                <w:color w:val="auto"/>
                <w:sz w:val="18"/>
                <w:szCs w:val="18"/>
                <w:highlight w:val="none"/>
                <w:u w:val="none"/>
              </w:rPr>
            </w:pPr>
          </w:p>
        </w:tc>
      </w:tr>
      <w:tr w14:paraId="2784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20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A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93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普通灯具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44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1.部位：六人间吸顶灯具安装LED护眼灯(RG0)(LED灯 20W 100m/W;4000K;Ra&gt;80);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9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96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1ED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95.84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60D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3450.24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E622">
            <w:pPr>
              <w:jc w:val="right"/>
              <w:rPr>
                <w:rFonts w:hint="eastAsia" w:ascii="宋体" w:hAnsi="宋体" w:eastAsia="宋体" w:cs="宋体"/>
                <w:i w:val="0"/>
                <w:iCs w:val="0"/>
                <w:color w:val="auto"/>
                <w:sz w:val="18"/>
                <w:szCs w:val="18"/>
                <w:highlight w:val="none"/>
                <w:u w:val="none"/>
              </w:rPr>
            </w:pPr>
          </w:p>
        </w:tc>
      </w:tr>
      <w:tr w14:paraId="7826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95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32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030404035001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64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插座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8B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1.单相带接地 暗插座电流(A) ≤30，5孔安全型空调插座，16A 250V;</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6A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5BA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2F7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31.52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2C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1134.72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3220">
            <w:pPr>
              <w:jc w:val="right"/>
              <w:rPr>
                <w:rFonts w:hint="eastAsia" w:ascii="宋体" w:hAnsi="宋体" w:eastAsia="宋体" w:cs="宋体"/>
                <w:i w:val="0"/>
                <w:iCs w:val="0"/>
                <w:color w:val="auto"/>
                <w:sz w:val="18"/>
                <w:szCs w:val="18"/>
                <w:highlight w:val="none"/>
                <w:u w:val="none"/>
              </w:rPr>
            </w:pPr>
          </w:p>
        </w:tc>
      </w:tr>
      <w:tr w14:paraId="2FA6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C467">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7B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四）</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99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男、女生宿舍电气改造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E16F">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806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6C88">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5E23">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8E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153454.35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96EC">
            <w:pPr>
              <w:jc w:val="right"/>
              <w:rPr>
                <w:rFonts w:hint="eastAsia" w:ascii="宋体" w:hAnsi="宋体" w:eastAsia="宋体" w:cs="宋体"/>
                <w:i w:val="0"/>
                <w:iCs w:val="0"/>
                <w:color w:val="auto"/>
                <w:sz w:val="18"/>
                <w:szCs w:val="18"/>
                <w:highlight w:val="none"/>
                <w:u w:val="none"/>
              </w:rPr>
            </w:pPr>
          </w:p>
        </w:tc>
      </w:tr>
      <w:tr w14:paraId="7B47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2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7A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030412001012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BC1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普通灯具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28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1.部位：1-6层男女生宿舍吸顶灯具安装LED护眼灯(RG0)(LED灯 20W 100m/W;4000K;Ra&gt;80);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E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E58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6F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95.84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C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23001.6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7218">
            <w:pPr>
              <w:jc w:val="right"/>
              <w:rPr>
                <w:rFonts w:hint="eastAsia" w:ascii="宋体" w:hAnsi="宋体" w:eastAsia="宋体" w:cs="宋体"/>
                <w:i w:val="0"/>
                <w:iCs w:val="0"/>
                <w:color w:val="auto"/>
                <w:sz w:val="18"/>
                <w:szCs w:val="18"/>
                <w:highlight w:val="none"/>
                <w:u w:val="none"/>
              </w:rPr>
            </w:pPr>
          </w:p>
        </w:tc>
      </w:tr>
      <w:tr w14:paraId="1344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E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57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030412001013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3A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普通灯具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A6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1.部位：阳台、卫生间、灯具安装 LED三防灯(RG1)，(LED灯 11W 100m/W;4000K;Ra&gt;80);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2D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23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20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90.17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B7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27051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D5E8">
            <w:pPr>
              <w:jc w:val="right"/>
              <w:rPr>
                <w:rFonts w:hint="eastAsia" w:ascii="宋体" w:hAnsi="宋体" w:eastAsia="宋体" w:cs="宋体"/>
                <w:i w:val="0"/>
                <w:iCs w:val="0"/>
                <w:color w:val="auto"/>
                <w:sz w:val="18"/>
                <w:szCs w:val="18"/>
                <w:highlight w:val="none"/>
                <w:u w:val="none"/>
              </w:rPr>
            </w:pPr>
          </w:p>
        </w:tc>
      </w:tr>
      <w:tr w14:paraId="2679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1E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6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030404033002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59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风扇</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E6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1.风扇安装 吊风扇;</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50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CA5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FC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170.39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A9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20446.8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AF79">
            <w:pPr>
              <w:jc w:val="right"/>
              <w:rPr>
                <w:rFonts w:hint="eastAsia" w:ascii="宋体" w:hAnsi="宋体" w:eastAsia="宋体" w:cs="宋体"/>
                <w:i w:val="0"/>
                <w:iCs w:val="0"/>
                <w:color w:val="auto"/>
                <w:sz w:val="18"/>
                <w:szCs w:val="18"/>
                <w:highlight w:val="none"/>
                <w:u w:val="none"/>
              </w:rPr>
            </w:pPr>
          </w:p>
        </w:tc>
      </w:tr>
      <w:tr w14:paraId="68A4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29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B81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108288.61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E7C2">
            <w:pPr>
              <w:jc w:val="right"/>
              <w:rPr>
                <w:rFonts w:hint="eastAsia" w:ascii="宋体" w:hAnsi="宋体" w:eastAsia="宋体" w:cs="宋体"/>
                <w:i w:val="0"/>
                <w:iCs w:val="0"/>
                <w:color w:val="auto"/>
                <w:sz w:val="18"/>
                <w:szCs w:val="18"/>
                <w:highlight w:val="none"/>
                <w:u w:val="none"/>
              </w:rPr>
            </w:pPr>
          </w:p>
        </w:tc>
      </w:tr>
      <w:tr w14:paraId="6B2D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03202EEB">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24429D5C">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21B42A25">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5A051C51">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22E1B8E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B1EB5F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5B91E59F">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03F53418">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01ECA7E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2DE6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2C94F310">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4F62A8E9">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274FECAF">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69D42E17">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22D70C42">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6711DF99">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014F0DB4">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547A1033">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190BBDC9">
            <w:pPr>
              <w:jc w:val="left"/>
              <w:rPr>
                <w:rFonts w:hint="eastAsia" w:ascii="宋体" w:hAnsi="宋体" w:eastAsia="宋体" w:cs="宋体"/>
                <w:i w:val="0"/>
                <w:iCs w:val="0"/>
                <w:color w:val="auto"/>
                <w:sz w:val="18"/>
                <w:szCs w:val="18"/>
                <w:highlight w:val="none"/>
                <w:u w:val="none"/>
              </w:rPr>
            </w:pPr>
          </w:p>
        </w:tc>
      </w:tr>
      <w:tr w14:paraId="378B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091E4293">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26E6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3841DB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194BD1A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第5页  共30页</w:t>
            </w:r>
          </w:p>
        </w:tc>
      </w:tr>
      <w:tr w14:paraId="6522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77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48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3F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9D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8C5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B3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18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7C01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0FBF">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DD41">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54AD">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C6B3">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B6A40">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737B">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A7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02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3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0534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F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C3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030404034009</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EB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开关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E4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1.跷板暗开关 双联单控开关(H=1300mm);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22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40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17.05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74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2046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5ADF">
            <w:pPr>
              <w:jc w:val="right"/>
              <w:rPr>
                <w:rFonts w:hint="eastAsia" w:ascii="宋体" w:hAnsi="宋体" w:eastAsia="宋体" w:cs="宋体"/>
                <w:i w:val="0"/>
                <w:iCs w:val="0"/>
                <w:color w:val="auto"/>
                <w:sz w:val="18"/>
                <w:szCs w:val="18"/>
                <w:highlight w:val="none"/>
                <w:u w:val="none"/>
              </w:rPr>
            </w:pPr>
          </w:p>
        </w:tc>
      </w:tr>
      <w:tr w14:paraId="698D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07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6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030404034010</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E9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开关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0F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1.跷板暗开关 吊扇开关(H=1300mm);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31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74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41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17.05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D4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2046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64D6">
            <w:pPr>
              <w:jc w:val="right"/>
              <w:rPr>
                <w:rFonts w:hint="eastAsia" w:ascii="宋体" w:hAnsi="宋体" w:eastAsia="宋体" w:cs="宋体"/>
                <w:i w:val="0"/>
                <w:iCs w:val="0"/>
                <w:color w:val="auto"/>
                <w:sz w:val="18"/>
                <w:szCs w:val="18"/>
                <w:highlight w:val="none"/>
                <w:u w:val="none"/>
              </w:rPr>
            </w:pPr>
          </w:p>
        </w:tc>
      </w:tr>
      <w:tr w14:paraId="5981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EC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E9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030404034011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17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照明开关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58F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1.跷板暗开关 三联单控开关(H=1300mm);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FA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08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AA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19.37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F0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1162.2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2299">
            <w:pPr>
              <w:jc w:val="right"/>
              <w:rPr>
                <w:rFonts w:hint="eastAsia" w:ascii="宋体" w:hAnsi="宋体" w:eastAsia="宋体" w:cs="宋体"/>
                <w:i w:val="0"/>
                <w:iCs w:val="0"/>
                <w:color w:val="auto"/>
                <w:sz w:val="18"/>
                <w:szCs w:val="18"/>
                <w:highlight w:val="none"/>
                <w:u w:val="none"/>
              </w:rPr>
            </w:pPr>
          </w:p>
        </w:tc>
      </w:tr>
      <w:tr w14:paraId="34A1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DF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95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030404035009</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53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插座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28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1.单相带接地 明插座电流(A) ≤15，5孔安全型洗衣机插座;</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8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99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50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19.31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01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695.16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3734">
            <w:pPr>
              <w:jc w:val="right"/>
              <w:rPr>
                <w:rFonts w:hint="eastAsia" w:ascii="宋体" w:hAnsi="宋体" w:eastAsia="宋体" w:cs="宋体"/>
                <w:i w:val="0"/>
                <w:iCs w:val="0"/>
                <w:color w:val="auto"/>
                <w:sz w:val="18"/>
                <w:szCs w:val="18"/>
                <w:highlight w:val="none"/>
                <w:u w:val="none"/>
              </w:rPr>
            </w:pPr>
          </w:p>
        </w:tc>
      </w:tr>
      <w:tr w14:paraId="0C1B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19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0E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82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ED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1.套接紧定式镀锌钢导管(JDG) 敷设 砖、混凝土结构暗配 外径(20mm);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39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AED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2767.200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1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9.49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8C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26260.73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4943">
            <w:pPr>
              <w:jc w:val="right"/>
              <w:rPr>
                <w:rFonts w:hint="eastAsia" w:ascii="宋体" w:hAnsi="宋体" w:eastAsia="宋体" w:cs="宋体"/>
                <w:i w:val="0"/>
                <w:iCs w:val="0"/>
                <w:color w:val="auto"/>
                <w:sz w:val="18"/>
                <w:szCs w:val="18"/>
                <w:highlight w:val="none"/>
                <w:u w:val="none"/>
              </w:rPr>
            </w:pPr>
          </w:p>
        </w:tc>
      </w:tr>
      <w:tr w14:paraId="3775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5A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CC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030411004005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01D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0C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1.管内穿线 穿照明线 铜芯 WDZC 2x2.5+1x2.5;</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4E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36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8301.600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B6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5.91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BB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49062.46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2800">
            <w:pPr>
              <w:jc w:val="right"/>
              <w:rPr>
                <w:rFonts w:hint="eastAsia" w:ascii="宋体" w:hAnsi="宋体" w:eastAsia="宋体" w:cs="宋体"/>
                <w:i w:val="0"/>
                <w:iCs w:val="0"/>
                <w:color w:val="auto"/>
                <w:sz w:val="18"/>
                <w:szCs w:val="18"/>
                <w:highlight w:val="none"/>
                <w:u w:val="none"/>
              </w:rPr>
            </w:pPr>
          </w:p>
        </w:tc>
      </w:tr>
      <w:tr w14:paraId="55D8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60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78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030404019001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EE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控制开关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00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1.漏电保护开关30mA漏电2P断路器安装 组合式(回路个数) ≤10;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4C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0C8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35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5C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1682.4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0597">
            <w:pPr>
              <w:jc w:val="right"/>
              <w:rPr>
                <w:rFonts w:hint="eastAsia" w:ascii="宋体" w:hAnsi="宋体" w:eastAsia="宋体" w:cs="宋体"/>
                <w:i w:val="0"/>
                <w:iCs w:val="0"/>
                <w:color w:val="auto"/>
                <w:sz w:val="18"/>
                <w:szCs w:val="18"/>
                <w:highlight w:val="none"/>
                <w:u w:val="none"/>
              </w:rPr>
            </w:pPr>
          </w:p>
        </w:tc>
      </w:tr>
      <w:tr w14:paraId="4B89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5B33">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B6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五）</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51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新建钢结构舞台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DDF7">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32F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6A6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915C">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D23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55227.62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43C2">
            <w:pPr>
              <w:jc w:val="right"/>
              <w:rPr>
                <w:rFonts w:hint="eastAsia" w:ascii="宋体" w:hAnsi="宋体" w:eastAsia="宋体" w:cs="宋体"/>
                <w:i w:val="0"/>
                <w:iCs w:val="0"/>
                <w:color w:val="auto"/>
                <w:sz w:val="18"/>
                <w:szCs w:val="18"/>
                <w:highlight w:val="none"/>
                <w:u w:val="none"/>
              </w:rPr>
            </w:pPr>
          </w:p>
        </w:tc>
      </w:tr>
      <w:tr w14:paraId="7F78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9F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75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010101002001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67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挖一般土方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FB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1.挖掘机挖装一般土方 三类土;</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1D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2F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47.420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FC9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8.16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966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386.95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2D1A">
            <w:pPr>
              <w:jc w:val="right"/>
              <w:rPr>
                <w:rFonts w:hint="eastAsia" w:ascii="宋体" w:hAnsi="宋体" w:eastAsia="宋体" w:cs="宋体"/>
                <w:i w:val="0"/>
                <w:iCs w:val="0"/>
                <w:color w:val="auto"/>
                <w:sz w:val="18"/>
                <w:szCs w:val="18"/>
                <w:highlight w:val="none"/>
                <w:u w:val="none"/>
              </w:rPr>
            </w:pPr>
          </w:p>
        </w:tc>
      </w:tr>
      <w:tr w14:paraId="72C0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68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33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010103001001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C7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回填方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2C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1.夯填土 机械 槽坑;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B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68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37.580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BB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A7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559.94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C941">
            <w:pPr>
              <w:jc w:val="right"/>
              <w:rPr>
                <w:rFonts w:hint="eastAsia" w:ascii="宋体" w:hAnsi="宋体" w:eastAsia="宋体" w:cs="宋体"/>
                <w:i w:val="0"/>
                <w:iCs w:val="0"/>
                <w:color w:val="auto"/>
                <w:sz w:val="18"/>
                <w:szCs w:val="18"/>
                <w:highlight w:val="none"/>
                <w:u w:val="none"/>
              </w:rPr>
            </w:pPr>
          </w:p>
        </w:tc>
      </w:tr>
      <w:tr w14:paraId="710B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BF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E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010103002001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91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余方弃置</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1E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1.自卸汽车运土方 运距≤1km~运距(km):3;</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58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A9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9.840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36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9.49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38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93.38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966F">
            <w:pPr>
              <w:jc w:val="right"/>
              <w:rPr>
                <w:rFonts w:hint="eastAsia" w:ascii="宋体" w:hAnsi="宋体" w:eastAsia="宋体" w:cs="宋体"/>
                <w:i w:val="0"/>
                <w:iCs w:val="0"/>
                <w:color w:val="auto"/>
                <w:sz w:val="18"/>
                <w:szCs w:val="18"/>
                <w:highlight w:val="none"/>
                <w:u w:val="none"/>
              </w:rPr>
            </w:pPr>
          </w:p>
        </w:tc>
      </w:tr>
      <w:tr w14:paraId="458F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6F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3CA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83995.22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BB34">
            <w:pPr>
              <w:jc w:val="right"/>
              <w:rPr>
                <w:rFonts w:hint="eastAsia" w:ascii="宋体" w:hAnsi="宋体" w:eastAsia="宋体" w:cs="宋体"/>
                <w:i w:val="0"/>
                <w:iCs w:val="0"/>
                <w:color w:val="auto"/>
                <w:sz w:val="18"/>
                <w:szCs w:val="18"/>
                <w:highlight w:val="none"/>
                <w:u w:val="none"/>
              </w:rPr>
            </w:pPr>
          </w:p>
        </w:tc>
      </w:tr>
      <w:tr w14:paraId="050F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7D741111">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33DD4827">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4E64A85D">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470613BA">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0E1D3EA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404F67A8">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68C0316D">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5171153D">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2A6B1E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2FD3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1EEFE67D">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53B8B0FF">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69D251EB">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0F9F3F41">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60E183C0">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2682CFC3">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62525F7A">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796A7766">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78B6ADE7">
            <w:pPr>
              <w:jc w:val="left"/>
              <w:rPr>
                <w:rFonts w:hint="eastAsia" w:ascii="宋体" w:hAnsi="宋体" w:eastAsia="宋体" w:cs="宋体"/>
                <w:i w:val="0"/>
                <w:iCs w:val="0"/>
                <w:color w:val="auto"/>
                <w:sz w:val="18"/>
                <w:szCs w:val="18"/>
                <w:highlight w:val="none"/>
                <w:u w:val="none"/>
              </w:rPr>
            </w:pPr>
          </w:p>
        </w:tc>
      </w:tr>
      <w:tr w14:paraId="38CB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2396E698">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7A23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20DD47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04D6B5A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第6页  共30页</w:t>
            </w:r>
          </w:p>
        </w:tc>
      </w:tr>
      <w:tr w14:paraId="2EE7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8C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6D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9D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B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91F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41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A5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7EC8A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EAB6">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6257">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5DC2">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589D">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BD47D">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3C54">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C6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8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C9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6E6D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2D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D7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010501001001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60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垫层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51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 垫层~ 换:预拌混凝土 C20;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A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92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1.604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B3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404.56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AF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648.91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CC1C">
            <w:pPr>
              <w:jc w:val="right"/>
              <w:rPr>
                <w:rFonts w:hint="eastAsia" w:ascii="宋体" w:hAnsi="宋体" w:eastAsia="宋体" w:cs="宋体"/>
                <w:i w:val="0"/>
                <w:iCs w:val="0"/>
                <w:color w:val="auto"/>
                <w:sz w:val="18"/>
                <w:szCs w:val="18"/>
                <w:highlight w:val="none"/>
                <w:u w:val="none"/>
              </w:rPr>
            </w:pPr>
          </w:p>
        </w:tc>
      </w:tr>
      <w:tr w14:paraId="7DE8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03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A8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B1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3B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1.基础垫层 复合模板;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0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3A43">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C89A">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EB3C">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202F">
            <w:pPr>
              <w:jc w:val="right"/>
              <w:rPr>
                <w:rFonts w:hint="eastAsia" w:ascii="宋体" w:hAnsi="宋体" w:eastAsia="宋体" w:cs="宋体"/>
                <w:i w:val="0"/>
                <w:iCs w:val="0"/>
                <w:color w:val="auto"/>
                <w:sz w:val="18"/>
                <w:szCs w:val="18"/>
                <w:highlight w:val="none"/>
                <w:u w:val="none"/>
              </w:rPr>
            </w:pPr>
          </w:p>
        </w:tc>
      </w:tr>
      <w:tr w14:paraId="7B68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29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9B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010501003001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28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独立基础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959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 独立基础 混凝土~ 换:预拌混凝土 C30;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3E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5BA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31D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421.19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6C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2737.74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4EC3">
            <w:pPr>
              <w:jc w:val="right"/>
              <w:rPr>
                <w:rFonts w:hint="eastAsia" w:ascii="宋体" w:hAnsi="宋体" w:eastAsia="宋体" w:cs="宋体"/>
                <w:i w:val="0"/>
                <w:iCs w:val="0"/>
                <w:color w:val="auto"/>
                <w:sz w:val="18"/>
                <w:szCs w:val="18"/>
                <w:highlight w:val="none"/>
                <w:u w:val="none"/>
              </w:rPr>
            </w:pPr>
          </w:p>
        </w:tc>
      </w:tr>
      <w:tr w14:paraId="2BA3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9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AC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D0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2B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1.独立基础 复合模板 木支撑;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5D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D5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14.400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538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18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606.24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AB9F">
            <w:pPr>
              <w:jc w:val="right"/>
              <w:rPr>
                <w:rFonts w:hint="eastAsia" w:ascii="宋体" w:hAnsi="宋体" w:eastAsia="宋体" w:cs="宋体"/>
                <w:i w:val="0"/>
                <w:iCs w:val="0"/>
                <w:color w:val="auto"/>
                <w:sz w:val="18"/>
                <w:szCs w:val="18"/>
                <w:highlight w:val="none"/>
                <w:u w:val="none"/>
              </w:rPr>
            </w:pPr>
          </w:p>
        </w:tc>
      </w:tr>
      <w:tr w14:paraId="62BE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1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8D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010502001001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3D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矩形柱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41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 矩形柱~ 换:预拌混凝土 C30;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6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40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87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485.54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651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932.24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7EE2">
            <w:pPr>
              <w:jc w:val="right"/>
              <w:rPr>
                <w:rFonts w:hint="eastAsia" w:ascii="宋体" w:hAnsi="宋体" w:eastAsia="宋体" w:cs="宋体"/>
                <w:i w:val="0"/>
                <w:iCs w:val="0"/>
                <w:color w:val="auto"/>
                <w:sz w:val="18"/>
                <w:szCs w:val="18"/>
                <w:highlight w:val="none"/>
                <w:u w:val="none"/>
              </w:rPr>
            </w:pPr>
          </w:p>
        </w:tc>
      </w:tr>
      <w:tr w14:paraId="3E82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25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77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8B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矩形柱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FF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1.矩形柱 复合模板 钢支撑;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F4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BDE0">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4EC1">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307B">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2BD1">
            <w:pPr>
              <w:jc w:val="right"/>
              <w:rPr>
                <w:rFonts w:hint="eastAsia" w:ascii="宋体" w:hAnsi="宋体" w:eastAsia="宋体" w:cs="宋体"/>
                <w:i w:val="0"/>
                <w:iCs w:val="0"/>
                <w:color w:val="auto"/>
                <w:sz w:val="18"/>
                <w:szCs w:val="18"/>
                <w:highlight w:val="none"/>
                <w:u w:val="none"/>
              </w:rPr>
            </w:pPr>
          </w:p>
        </w:tc>
      </w:tr>
      <w:tr w14:paraId="5283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89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93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010503001001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1D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基础梁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02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 基础梁~ 换:预拌混凝土 C30;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A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2F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95B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426.15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083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451.72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4C73">
            <w:pPr>
              <w:jc w:val="right"/>
              <w:rPr>
                <w:rFonts w:hint="eastAsia" w:ascii="宋体" w:hAnsi="宋体" w:eastAsia="宋体" w:cs="宋体"/>
                <w:i w:val="0"/>
                <w:iCs w:val="0"/>
                <w:color w:val="auto"/>
                <w:sz w:val="18"/>
                <w:szCs w:val="18"/>
                <w:highlight w:val="none"/>
                <w:u w:val="none"/>
              </w:rPr>
            </w:pPr>
          </w:p>
        </w:tc>
      </w:tr>
      <w:tr w14:paraId="6BFA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F8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32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011702008001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73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圈梁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32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1.圈梁 直形 复合模板 钢支撑;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44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51B1">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F37E">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1B1A">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F67D">
            <w:pPr>
              <w:jc w:val="right"/>
              <w:rPr>
                <w:rFonts w:hint="eastAsia" w:ascii="宋体" w:hAnsi="宋体" w:eastAsia="宋体" w:cs="宋体"/>
                <w:i w:val="0"/>
                <w:iCs w:val="0"/>
                <w:color w:val="auto"/>
                <w:sz w:val="18"/>
                <w:szCs w:val="18"/>
                <w:highlight w:val="none"/>
                <w:u w:val="none"/>
              </w:rPr>
            </w:pPr>
          </w:p>
        </w:tc>
      </w:tr>
      <w:tr w14:paraId="75AC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1E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AE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010505003001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84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平板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9E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 舞台平板~ 换:预拌混凝土 C30;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4A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51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2.784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51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438.2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A33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1219.95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5A1D">
            <w:pPr>
              <w:jc w:val="right"/>
              <w:rPr>
                <w:rFonts w:hint="eastAsia" w:ascii="宋体" w:hAnsi="宋体" w:eastAsia="宋体" w:cs="宋体"/>
                <w:i w:val="0"/>
                <w:iCs w:val="0"/>
                <w:color w:val="auto"/>
                <w:sz w:val="18"/>
                <w:szCs w:val="18"/>
                <w:highlight w:val="none"/>
                <w:u w:val="none"/>
              </w:rPr>
            </w:pPr>
          </w:p>
        </w:tc>
      </w:tr>
      <w:tr w14:paraId="6D0D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78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9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011702016001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9D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平板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46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1.平板 复合模板 钢支撑;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63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EBC3">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A559">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0F19">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07F4">
            <w:pPr>
              <w:jc w:val="right"/>
              <w:rPr>
                <w:rFonts w:hint="eastAsia" w:ascii="宋体" w:hAnsi="宋体" w:eastAsia="宋体" w:cs="宋体"/>
                <w:i w:val="0"/>
                <w:iCs w:val="0"/>
                <w:color w:val="auto"/>
                <w:sz w:val="18"/>
                <w:szCs w:val="18"/>
                <w:highlight w:val="none"/>
                <w:u w:val="none"/>
              </w:rPr>
            </w:pPr>
          </w:p>
        </w:tc>
      </w:tr>
      <w:tr w14:paraId="13D0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9D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BE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010507004001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12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A2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 台阶~ 换:预拌混凝土 C30;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0D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E4C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5.472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62B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67.32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B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368.38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EA7A">
            <w:pPr>
              <w:jc w:val="right"/>
              <w:rPr>
                <w:rFonts w:hint="eastAsia" w:ascii="宋体" w:hAnsi="宋体" w:eastAsia="宋体" w:cs="宋体"/>
                <w:i w:val="0"/>
                <w:iCs w:val="0"/>
                <w:color w:val="auto"/>
                <w:sz w:val="18"/>
                <w:szCs w:val="18"/>
                <w:highlight w:val="none"/>
                <w:u w:val="none"/>
              </w:rPr>
            </w:pPr>
          </w:p>
        </w:tc>
      </w:tr>
      <w:tr w14:paraId="39CC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6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57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011702027001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2B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1B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1.台阶 复合模板木支撑;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35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9FF3">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6C98">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148E">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68A9">
            <w:pPr>
              <w:jc w:val="right"/>
              <w:rPr>
                <w:rFonts w:hint="eastAsia" w:ascii="宋体" w:hAnsi="宋体" w:eastAsia="宋体" w:cs="宋体"/>
                <w:i w:val="0"/>
                <w:iCs w:val="0"/>
                <w:color w:val="auto"/>
                <w:sz w:val="18"/>
                <w:szCs w:val="18"/>
                <w:highlight w:val="none"/>
                <w:u w:val="none"/>
              </w:rPr>
            </w:pPr>
          </w:p>
        </w:tc>
      </w:tr>
      <w:tr w14:paraId="1534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BD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0C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6965.18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E63D">
            <w:pPr>
              <w:jc w:val="right"/>
              <w:rPr>
                <w:rFonts w:hint="eastAsia" w:ascii="宋体" w:hAnsi="宋体" w:eastAsia="宋体" w:cs="宋体"/>
                <w:i w:val="0"/>
                <w:iCs w:val="0"/>
                <w:color w:val="auto"/>
                <w:sz w:val="18"/>
                <w:szCs w:val="18"/>
                <w:highlight w:val="none"/>
                <w:u w:val="none"/>
              </w:rPr>
            </w:pPr>
          </w:p>
        </w:tc>
      </w:tr>
      <w:tr w14:paraId="4CC8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085B1A3B">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10868CB2">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4AE613FD">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20D39534">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2530F7AE">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CBB212B">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628E760B">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0FC15466">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735B60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5FBA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5860327D">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003A1690">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340E0652">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0BA94C2E">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55449EF1">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0D846CC">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60B7788D">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62502F6A">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4D65D26B">
            <w:pPr>
              <w:jc w:val="left"/>
              <w:rPr>
                <w:rFonts w:hint="eastAsia" w:ascii="宋体" w:hAnsi="宋体" w:eastAsia="宋体" w:cs="宋体"/>
                <w:i w:val="0"/>
                <w:iCs w:val="0"/>
                <w:color w:val="auto"/>
                <w:sz w:val="18"/>
                <w:szCs w:val="18"/>
                <w:highlight w:val="none"/>
                <w:u w:val="none"/>
              </w:rPr>
            </w:pPr>
          </w:p>
        </w:tc>
      </w:tr>
      <w:tr w14:paraId="476D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4CBB15A7">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0B9C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2C3508D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6E9E7FB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第7页  共30页</w:t>
            </w:r>
          </w:p>
        </w:tc>
      </w:tr>
      <w:tr w14:paraId="6B53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F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EE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D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6D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833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0B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5C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3AFF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C203">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0AA3">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CA4B">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674B">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DA4D">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BF7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3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EE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93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1D9D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A1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38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010515001001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DC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现浇构件钢筋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6E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1.现浇构件带肋钢筋HRB400以内 直径(mm) ≤10;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6C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32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0.262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007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4341.99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B73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1137.6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B005">
            <w:pPr>
              <w:jc w:val="right"/>
              <w:rPr>
                <w:rFonts w:hint="eastAsia" w:ascii="宋体" w:hAnsi="宋体" w:eastAsia="宋体" w:cs="宋体"/>
                <w:i w:val="0"/>
                <w:iCs w:val="0"/>
                <w:color w:val="auto"/>
                <w:sz w:val="18"/>
                <w:szCs w:val="18"/>
                <w:highlight w:val="none"/>
                <w:u w:val="none"/>
              </w:rPr>
            </w:pPr>
          </w:p>
        </w:tc>
      </w:tr>
      <w:tr w14:paraId="1555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FD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F5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010515001002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F8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现浇构件钢筋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41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1.现浇构件带肋钢筋HRB400以内 直径(mm) ≤18;</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E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F6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0.777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6AE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4111.61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F4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3194.72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FF79">
            <w:pPr>
              <w:jc w:val="right"/>
              <w:rPr>
                <w:rFonts w:hint="eastAsia" w:ascii="宋体" w:hAnsi="宋体" w:eastAsia="宋体" w:cs="宋体"/>
                <w:i w:val="0"/>
                <w:iCs w:val="0"/>
                <w:color w:val="auto"/>
                <w:sz w:val="18"/>
                <w:szCs w:val="18"/>
                <w:highlight w:val="none"/>
                <w:u w:val="none"/>
              </w:rPr>
            </w:pPr>
          </w:p>
        </w:tc>
      </w:tr>
      <w:tr w14:paraId="5C81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06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3A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011101006002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0C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平面砂浆找平层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01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1.平面砂浆找平层 混凝土或硬基层上 20mm;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5F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40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27.840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9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18.46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1E8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513.93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9AE9">
            <w:pPr>
              <w:jc w:val="right"/>
              <w:rPr>
                <w:rFonts w:hint="eastAsia" w:ascii="宋体" w:hAnsi="宋体" w:eastAsia="宋体" w:cs="宋体"/>
                <w:i w:val="0"/>
                <w:iCs w:val="0"/>
                <w:color w:val="auto"/>
                <w:sz w:val="18"/>
                <w:szCs w:val="18"/>
                <w:highlight w:val="none"/>
                <w:u w:val="none"/>
              </w:rPr>
            </w:pPr>
          </w:p>
        </w:tc>
      </w:tr>
      <w:tr w14:paraId="5E95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3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40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011107004001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91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水泥砂浆台阶面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FD5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1.台阶装饰 水泥砂浆 20mm;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04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372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5.472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21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31.84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041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174.23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D10C">
            <w:pPr>
              <w:jc w:val="right"/>
              <w:rPr>
                <w:rFonts w:hint="eastAsia" w:ascii="宋体" w:hAnsi="宋体" w:eastAsia="宋体" w:cs="宋体"/>
                <w:i w:val="0"/>
                <w:iCs w:val="0"/>
                <w:color w:val="auto"/>
                <w:sz w:val="18"/>
                <w:szCs w:val="18"/>
                <w:highlight w:val="none"/>
                <w:u w:val="none"/>
              </w:rPr>
            </w:pPr>
          </w:p>
        </w:tc>
      </w:tr>
      <w:tr w14:paraId="0FAF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6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A1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010516002001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5C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预埋铁件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F4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1.铁件安装;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9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EE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0.062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478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7853.53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18A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486.92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4645">
            <w:pPr>
              <w:jc w:val="right"/>
              <w:rPr>
                <w:rFonts w:hint="eastAsia" w:ascii="宋体" w:hAnsi="宋体" w:eastAsia="宋体" w:cs="宋体"/>
                <w:i w:val="0"/>
                <w:iCs w:val="0"/>
                <w:color w:val="auto"/>
                <w:sz w:val="18"/>
                <w:szCs w:val="18"/>
                <w:highlight w:val="none"/>
                <w:u w:val="none"/>
              </w:rPr>
            </w:pPr>
          </w:p>
        </w:tc>
      </w:tr>
      <w:tr w14:paraId="2F2E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8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9C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04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010603003001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A7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钢管柱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6C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1.钢管柱~ 换:GZ1，C159X6.0钢管制作;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2.钢柱GZ1，C159X6.0钢管安装 3t以内;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3.金属构件运输 二类构件 运距(5km);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4.喷砂除锈;</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12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91D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0.359</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D41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6866.16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D9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2464.95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D67C">
            <w:pPr>
              <w:jc w:val="right"/>
              <w:rPr>
                <w:rFonts w:hint="eastAsia" w:ascii="宋体" w:hAnsi="宋体" w:eastAsia="宋体" w:cs="宋体"/>
                <w:i w:val="0"/>
                <w:iCs w:val="0"/>
                <w:color w:val="auto"/>
                <w:sz w:val="18"/>
                <w:szCs w:val="18"/>
                <w:highlight w:val="none"/>
                <w:u w:val="none"/>
              </w:rPr>
            </w:pPr>
          </w:p>
        </w:tc>
      </w:tr>
      <w:tr w14:paraId="5C17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5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1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AC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010606001002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71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钢支撑、钢拉条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70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1.钢支撑(钢拉条) 钢管~ 换:C89X5.0钢管制作;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2.钢支撑C89X5.0钢管安装;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3.金属构件运输 二类构件 运距(5km);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4.喷砂除锈;</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D0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C8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EBF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6507.6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EE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7028.21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84DF">
            <w:pPr>
              <w:jc w:val="right"/>
              <w:rPr>
                <w:rFonts w:hint="eastAsia" w:ascii="宋体" w:hAnsi="宋体" w:eastAsia="宋体" w:cs="宋体"/>
                <w:i w:val="0"/>
                <w:iCs w:val="0"/>
                <w:color w:val="auto"/>
                <w:sz w:val="18"/>
                <w:szCs w:val="18"/>
                <w:highlight w:val="none"/>
                <w:u w:val="none"/>
              </w:rPr>
            </w:pPr>
          </w:p>
        </w:tc>
      </w:tr>
      <w:tr w14:paraId="5022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9C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C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030506004001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E5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背景音乐系统设备</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C8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1.音响，二分频专业音箱（12寸）;</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B1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5837">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A401">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5E8F">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8322">
            <w:pPr>
              <w:jc w:val="right"/>
              <w:rPr>
                <w:rFonts w:hint="eastAsia" w:ascii="宋体" w:hAnsi="宋体" w:eastAsia="宋体" w:cs="宋体"/>
                <w:i w:val="0"/>
                <w:iCs w:val="0"/>
                <w:color w:val="auto"/>
                <w:sz w:val="18"/>
                <w:szCs w:val="18"/>
                <w:highlight w:val="none"/>
                <w:u w:val="none"/>
              </w:rPr>
            </w:pPr>
          </w:p>
        </w:tc>
      </w:tr>
      <w:tr w14:paraId="7FD3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1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39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030404001005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AF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显示屏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47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1.定制LED显示屏，尺寸宽高4500*2500，含配件;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BC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36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BC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27510.18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C5E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27510.18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F5F2">
            <w:pPr>
              <w:jc w:val="right"/>
              <w:rPr>
                <w:rFonts w:hint="eastAsia" w:ascii="宋体" w:hAnsi="宋体" w:eastAsia="宋体" w:cs="宋体"/>
                <w:i w:val="0"/>
                <w:iCs w:val="0"/>
                <w:color w:val="auto"/>
                <w:sz w:val="18"/>
                <w:szCs w:val="18"/>
                <w:highlight w:val="none"/>
                <w:u w:val="none"/>
              </w:rPr>
            </w:pPr>
          </w:p>
        </w:tc>
      </w:tr>
      <w:tr w14:paraId="6693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63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11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42510.74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AF7A">
            <w:pPr>
              <w:jc w:val="right"/>
              <w:rPr>
                <w:rFonts w:hint="eastAsia" w:ascii="宋体" w:hAnsi="宋体" w:eastAsia="宋体" w:cs="宋体"/>
                <w:i w:val="0"/>
                <w:iCs w:val="0"/>
                <w:color w:val="auto"/>
                <w:sz w:val="18"/>
                <w:szCs w:val="18"/>
                <w:highlight w:val="none"/>
                <w:u w:val="none"/>
              </w:rPr>
            </w:pPr>
          </w:p>
        </w:tc>
      </w:tr>
      <w:tr w14:paraId="4AE1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7609EC98">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47C2C854">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43E3B4BA">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2B6D0E5B">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3BC293A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088FF259">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3C998A3E">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296A443D">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7CE7670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7C93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2C405148">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06F972AF">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6D0DF9E7">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7CD09E0C">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59A57109">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91A24AD">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3A2AD5EF">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6DAB9956">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0C9A1D88">
            <w:pPr>
              <w:jc w:val="left"/>
              <w:rPr>
                <w:rFonts w:hint="eastAsia" w:ascii="宋体" w:hAnsi="宋体" w:eastAsia="宋体" w:cs="宋体"/>
                <w:i w:val="0"/>
                <w:iCs w:val="0"/>
                <w:color w:val="auto"/>
                <w:sz w:val="18"/>
                <w:szCs w:val="18"/>
                <w:highlight w:val="none"/>
                <w:u w:val="none"/>
              </w:rPr>
            </w:pPr>
          </w:p>
        </w:tc>
      </w:tr>
      <w:tr w14:paraId="47E5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4305871D">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625F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01F607E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2A41909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第8页  共30页</w:t>
            </w:r>
          </w:p>
        </w:tc>
      </w:tr>
      <w:tr w14:paraId="537C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D4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10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DD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B5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F7E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CA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F1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1943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DD41">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83BF">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94BA">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1FEB">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5290">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C5C1">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38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61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182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3546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C8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1F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030411001008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9B7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配管（显示屏专用）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0D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1.塑料管敷设 刚性阻燃管敷设 埋地敷设 外径(20mm);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4E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9D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C4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7.34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15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8A1C">
            <w:pPr>
              <w:jc w:val="right"/>
              <w:rPr>
                <w:rFonts w:hint="eastAsia" w:ascii="宋体" w:hAnsi="宋体" w:eastAsia="宋体" w:cs="宋体"/>
                <w:i w:val="0"/>
                <w:iCs w:val="0"/>
                <w:color w:val="auto"/>
                <w:sz w:val="18"/>
                <w:szCs w:val="18"/>
                <w:highlight w:val="none"/>
                <w:u w:val="none"/>
              </w:rPr>
            </w:pPr>
          </w:p>
        </w:tc>
      </w:tr>
      <w:tr w14:paraId="1680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02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F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030411004008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9D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配线（显示屏专用）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AC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1.管内穿线 穿动力线 铜芯 铜芯绝缘电线YJV-0.6/1KV-5*10;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9A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44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53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43.44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FA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2172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8466">
            <w:pPr>
              <w:jc w:val="right"/>
              <w:rPr>
                <w:rFonts w:hint="eastAsia" w:ascii="宋体" w:hAnsi="宋体" w:eastAsia="宋体" w:cs="宋体"/>
                <w:i w:val="0"/>
                <w:iCs w:val="0"/>
                <w:color w:val="auto"/>
                <w:sz w:val="18"/>
                <w:szCs w:val="18"/>
                <w:highlight w:val="none"/>
                <w:u w:val="none"/>
              </w:rPr>
            </w:pPr>
          </w:p>
        </w:tc>
      </w:tr>
      <w:tr w14:paraId="14B7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70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0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010401003007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88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实心砖墙（LED显示屏）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58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1.混水砖墙 1砖，宽高厚6000*3500*200;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67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63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4.592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17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473.09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BF1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2172.43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0D70">
            <w:pPr>
              <w:jc w:val="right"/>
              <w:rPr>
                <w:rFonts w:hint="eastAsia" w:ascii="宋体" w:hAnsi="宋体" w:eastAsia="宋体" w:cs="宋体"/>
                <w:i w:val="0"/>
                <w:iCs w:val="0"/>
                <w:color w:val="auto"/>
                <w:sz w:val="18"/>
                <w:szCs w:val="18"/>
                <w:highlight w:val="none"/>
                <w:u w:val="none"/>
              </w:rPr>
            </w:pPr>
          </w:p>
        </w:tc>
      </w:tr>
      <w:tr w14:paraId="17B6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69F9">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66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六）</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80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景墙、景观石及大理石桌凳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BCD6">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CA69">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EBE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9A82">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3B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24623.56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EB56">
            <w:pPr>
              <w:jc w:val="right"/>
              <w:rPr>
                <w:rFonts w:hint="eastAsia" w:ascii="宋体" w:hAnsi="宋体" w:eastAsia="宋体" w:cs="宋体"/>
                <w:i w:val="0"/>
                <w:iCs w:val="0"/>
                <w:color w:val="auto"/>
                <w:sz w:val="18"/>
                <w:szCs w:val="18"/>
                <w:highlight w:val="none"/>
                <w:u w:val="none"/>
              </w:rPr>
            </w:pPr>
          </w:p>
        </w:tc>
      </w:tr>
      <w:tr w14:paraId="716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C2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83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040101002002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36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挖沟槽土方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E2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1.反铲挖掘机(斗容量1.0m3) 装车 三类土;</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FB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284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25.792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943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FA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107.55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52D7">
            <w:pPr>
              <w:jc w:val="right"/>
              <w:rPr>
                <w:rFonts w:hint="eastAsia" w:ascii="宋体" w:hAnsi="宋体" w:eastAsia="宋体" w:cs="宋体"/>
                <w:i w:val="0"/>
                <w:iCs w:val="0"/>
                <w:color w:val="auto"/>
                <w:sz w:val="18"/>
                <w:szCs w:val="18"/>
                <w:highlight w:val="none"/>
                <w:u w:val="none"/>
              </w:rPr>
            </w:pPr>
          </w:p>
        </w:tc>
      </w:tr>
      <w:tr w14:paraId="5937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20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0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040103001005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83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回填方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B1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1.机械填土夯实 槽、坑;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3D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E7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71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AC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B39C">
            <w:pPr>
              <w:jc w:val="right"/>
              <w:rPr>
                <w:rFonts w:hint="eastAsia" w:ascii="宋体" w:hAnsi="宋体" w:eastAsia="宋体" w:cs="宋体"/>
                <w:i w:val="0"/>
                <w:iCs w:val="0"/>
                <w:color w:val="auto"/>
                <w:sz w:val="18"/>
                <w:szCs w:val="18"/>
                <w:highlight w:val="none"/>
                <w:u w:val="none"/>
              </w:rPr>
            </w:pPr>
          </w:p>
        </w:tc>
      </w:tr>
      <w:tr w14:paraId="1533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E6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33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040103002002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02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余方弃置</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38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1.自卸汽车运土 运距≤1km 自卸汽车(载重8t以内)~实际运距(km):3;</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F8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7B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CE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9.46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9FC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9.46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9041">
            <w:pPr>
              <w:jc w:val="right"/>
              <w:rPr>
                <w:rFonts w:hint="eastAsia" w:ascii="宋体" w:hAnsi="宋体" w:eastAsia="宋体" w:cs="宋体"/>
                <w:i w:val="0"/>
                <w:iCs w:val="0"/>
                <w:color w:val="auto"/>
                <w:sz w:val="18"/>
                <w:szCs w:val="18"/>
                <w:highlight w:val="none"/>
                <w:u w:val="none"/>
              </w:rPr>
            </w:pPr>
          </w:p>
        </w:tc>
      </w:tr>
      <w:tr w14:paraId="400BF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AB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33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010501001002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63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垫层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B2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 垫层~ 换:预拌混凝土 C20;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1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A7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1.612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B3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405.07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D3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652.97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3A39">
            <w:pPr>
              <w:jc w:val="right"/>
              <w:rPr>
                <w:rFonts w:hint="eastAsia" w:ascii="宋体" w:hAnsi="宋体" w:eastAsia="宋体" w:cs="宋体"/>
                <w:i w:val="0"/>
                <w:iCs w:val="0"/>
                <w:color w:val="auto"/>
                <w:sz w:val="18"/>
                <w:szCs w:val="18"/>
                <w:highlight w:val="none"/>
                <w:u w:val="none"/>
              </w:rPr>
            </w:pPr>
          </w:p>
        </w:tc>
      </w:tr>
      <w:tr w14:paraId="4226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D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F9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64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81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1.基础垫层 复合模板;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AD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E82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607B">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542A">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A8C9">
            <w:pPr>
              <w:jc w:val="right"/>
              <w:rPr>
                <w:rFonts w:hint="eastAsia" w:ascii="宋体" w:hAnsi="宋体" w:eastAsia="宋体" w:cs="宋体"/>
                <w:i w:val="0"/>
                <w:iCs w:val="0"/>
                <w:color w:val="auto"/>
                <w:sz w:val="18"/>
                <w:szCs w:val="18"/>
                <w:highlight w:val="none"/>
                <w:u w:val="none"/>
              </w:rPr>
            </w:pPr>
          </w:p>
        </w:tc>
      </w:tr>
      <w:tr w14:paraId="3C2D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F1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4F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010501002001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26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带形基础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13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 带形基础 混凝土~ 换:预拌混凝土 C25;</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48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A4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4.056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13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415.08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95C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1683.56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33AE">
            <w:pPr>
              <w:jc w:val="right"/>
              <w:rPr>
                <w:rFonts w:hint="eastAsia" w:ascii="宋体" w:hAnsi="宋体" w:eastAsia="宋体" w:cs="宋体"/>
                <w:i w:val="0"/>
                <w:iCs w:val="0"/>
                <w:color w:val="auto"/>
                <w:sz w:val="18"/>
                <w:szCs w:val="18"/>
                <w:highlight w:val="none"/>
                <w:u w:val="none"/>
              </w:rPr>
            </w:pPr>
          </w:p>
        </w:tc>
      </w:tr>
      <w:tr w14:paraId="78DF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74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83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1D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BB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1.带形基础 钢筋混凝土(有肋式) 复合模板 钢支撑;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CF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988D">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FAB0">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FFD8">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BCCA">
            <w:pPr>
              <w:jc w:val="right"/>
              <w:rPr>
                <w:rFonts w:hint="eastAsia" w:ascii="宋体" w:hAnsi="宋体" w:eastAsia="宋体" w:cs="宋体"/>
                <w:i w:val="0"/>
                <w:iCs w:val="0"/>
                <w:color w:val="auto"/>
                <w:sz w:val="18"/>
                <w:szCs w:val="18"/>
                <w:highlight w:val="none"/>
                <w:u w:val="none"/>
              </w:rPr>
            </w:pPr>
          </w:p>
        </w:tc>
      </w:tr>
      <w:tr w14:paraId="5FC4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59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D5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7186.37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CB77">
            <w:pPr>
              <w:jc w:val="right"/>
              <w:rPr>
                <w:rFonts w:hint="eastAsia" w:ascii="宋体" w:hAnsi="宋体" w:eastAsia="宋体" w:cs="宋体"/>
                <w:i w:val="0"/>
                <w:iCs w:val="0"/>
                <w:color w:val="auto"/>
                <w:sz w:val="18"/>
                <w:szCs w:val="18"/>
                <w:highlight w:val="none"/>
                <w:u w:val="none"/>
              </w:rPr>
            </w:pPr>
          </w:p>
        </w:tc>
      </w:tr>
      <w:tr w14:paraId="2DDF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4EB3787C">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6F1A85DB">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713D4FEA">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4939C8EC">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7B40A938">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564CA4C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1BD8AC21">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04162CD2">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24E71C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1D57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0FCCFFF8">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681899EE">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43E6EB7E">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077E807A">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273992E6">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9D9441C">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33E34384">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09C212B4">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72E16547">
            <w:pPr>
              <w:jc w:val="left"/>
              <w:rPr>
                <w:rFonts w:hint="eastAsia" w:ascii="宋体" w:hAnsi="宋体" w:eastAsia="宋体" w:cs="宋体"/>
                <w:i w:val="0"/>
                <w:iCs w:val="0"/>
                <w:color w:val="auto"/>
                <w:sz w:val="18"/>
                <w:szCs w:val="18"/>
                <w:highlight w:val="none"/>
                <w:u w:val="none"/>
              </w:rPr>
            </w:pPr>
          </w:p>
        </w:tc>
      </w:tr>
      <w:tr w14:paraId="5382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2A83287E">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0AB6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4918CA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57E1289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第9页  共30页</w:t>
            </w:r>
          </w:p>
        </w:tc>
      </w:tr>
      <w:tr w14:paraId="45E7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ED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30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1F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7C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190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2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C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2F24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94A6">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C45B">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3D33">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9B2D">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38472">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B2FB">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B2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6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E4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67EA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B3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DE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010503004002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3D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圈梁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1E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 圈梁~ 换:预拌混凝土 C25;</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0C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2E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0.936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60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494.1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DC1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462.48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EC6E">
            <w:pPr>
              <w:jc w:val="right"/>
              <w:rPr>
                <w:rFonts w:hint="eastAsia" w:ascii="宋体" w:hAnsi="宋体" w:eastAsia="宋体" w:cs="宋体"/>
                <w:i w:val="0"/>
                <w:iCs w:val="0"/>
                <w:color w:val="auto"/>
                <w:sz w:val="18"/>
                <w:szCs w:val="18"/>
                <w:highlight w:val="none"/>
                <w:u w:val="none"/>
              </w:rPr>
            </w:pPr>
          </w:p>
        </w:tc>
      </w:tr>
      <w:tr w14:paraId="6925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A0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EE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011702008002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9B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圈梁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4E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1.圈梁 直形 复合模板 钢支撑;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93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CF7F">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98BC">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EAF0">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5C64">
            <w:pPr>
              <w:jc w:val="right"/>
              <w:rPr>
                <w:rFonts w:hint="eastAsia" w:ascii="宋体" w:hAnsi="宋体" w:eastAsia="宋体" w:cs="宋体"/>
                <w:i w:val="0"/>
                <w:iCs w:val="0"/>
                <w:color w:val="auto"/>
                <w:sz w:val="18"/>
                <w:szCs w:val="18"/>
                <w:highlight w:val="none"/>
                <w:u w:val="none"/>
              </w:rPr>
            </w:pPr>
          </w:p>
        </w:tc>
      </w:tr>
      <w:tr w14:paraId="709F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3E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00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010401001001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F9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砖基础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95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1.砖基础;</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9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DB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3.182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70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455.19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65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1448.41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FAFA">
            <w:pPr>
              <w:jc w:val="right"/>
              <w:rPr>
                <w:rFonts w:hint="eastAsia" w:ascii="宋体" w:hAnsi="宋体" w:eastAsia="宋体" w:cs="宋体"/>
                <w:i w:val="0"/>
                <w:iCs w:val="0"/>
                <w:color w:val="auto"/>
                <w:sz w:val="18"/>
                <w:szCs w:val="18"/>
                <w:highlight w:val="none"/>
                <w:u w:val="none"/>
              </w:rPr>
            </w:pPr>
          </w:p>
        </w:tc>
      </w:tr>
      <w:tr w14:paraId="0DAD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00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70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010515001003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3B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现浇构件钢筋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D3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1.现浇构件带肋钢筋HRB400以内 直径(mm) ≤10;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92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551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0.065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9D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4341.99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4F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282.23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70D6">
            <w:pPr>
              <w:jc w:val="right"/>
              <w:rPr>
                <w:rFonts w:hint="eastAsia" w:ascii="宋体" w:hAnsi="宋体" w:eastAsia="宋体" w:cs="宋体"/>
                <w:i w:val="0"/>
                <w:iCs w:val="0"/>
                <w:color w:val="auto"/>
                <w:sz w:val="18"/>
                <w:szCs w:val="18"/>
                <w:highlight w:val="none"/>
                <w:u w:val="none"/>
              </w:rPr>
            </w:pPr>
          </w:p>
        </w:tc>
      </w:tr>
      <w:tr w14:paraId="3D18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31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39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010515001004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40B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现浇构件钢筋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37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1.现浇构件带肋钢筋HRB400以内 直径(mm) ≤18;</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27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5E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0.182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21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4111.61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F6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748.31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D49A">
            <w:pPr>
              <w:jc w:val="right"/>
              <w:rPr>
                <w:rFonts w:hint="eastAsia" w:ascii="宋体" w:hAnsi="宋体" w:eastAsia="宋体" w:cs="宋体"/>
                <w:i w:val="0"/>
                <w:iCs w:val="0"/>
                <w:color w:val="auto"/>
                <w:sz w:val="18"/>
                <w:szCs w:val="18"/>
                <w:highlight w:val="none"/>
                <w:u w:val="none"/>
              </w:rPr>
            </w:pPr>
          </w:p>
        </w:tc>
      </w:tr>
      <w:tr w14:paraId="7871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8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24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60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050307010001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CC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景墙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9C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1.MU10水泥砂浆砌筑M7.5标砖砌体;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2.240*240,C30钢筋混凝土腰梁;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3.外墙 (14+6) mm厚1:2水泥砂浆;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4.面喷米白色真石漆，面刮两道白色腻子;</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B6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B9C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78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953.7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21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12398.1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04F9">
            <w:pPr>
              <w:jc w:val="right"/>
              <w:rPr>
                <w:rFonts w:hint="eastAsia" w:ascii="宋体" w:hAnsi="宋体" w:eastAsia="宋体" w:cs="宋体"/>
                <w:i w:val="0"/>
                <w:iCs w:val="0"/>
                <w:color w:val="auto"/>
                <w:sz w:val="18"/>
                <w:szCs w:val="18"/>
                <w:highlight w:val="none"/>
                <w:u w:val="none"/>
              </w:rPr>
            </w:pPr>
          </w:p>
        </w:tc>
      </w:tr>
      <w:tr w14:paraId="09F4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53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45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3F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FB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1.600X600X50厚2.0不锈钢文字2.0厚耐候钢底板120X120X30厚2.0不锈钢文字;</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B4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33F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374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8B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7858">
            <w:pPr>
              <w:jc w:val="right"/>
              <w:rPr>
                <w:rFonts w:hint="eastAsia" w:ascii="宋体" w:hAnsi="宋体" w:eastAsia="宋体" w:cs="宋体"/>
                <w:i w:val="0"/>
                <w:iCs w:val="0"/>
                <w:color w:val="auto"/>
                <w:sz w:val="18"/>
                <w:szCs w:val="18"/>
                <w:highlight w:val="none"/>
                <w:u w:val="none"/>
              </w:rPr>
            </w:pPr>
          </w:p>
        </w:tc>
      </w:tr>
      <w:tr w14:paraId="4099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8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AB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050301005001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4E5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点风景石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63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1.布置景石，高2.4米宽1.2米厚度0.8米;</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9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A1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40D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2210.89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BB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2210.89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A3E6">
            <w:pPr>
              <w:jc w:val="right"/>
              <w:rPr>
                <w:rFonts w:hint="eastAsia" w:ascii="宋体" w:hAnsi="宋体" w:eastAsia="宋体" w:cs="宋体"/>
                <w:i w:val="0"/>
                <w:iCs w:val="0"/>
                <w:color w:val="auto"/>
                <w:sz w:val="18"/>
                <w:szCs w:val="18"/>
                <w:highlight w:val="none"/>
                <w:u w:val="none"/>
              </w:rPr>
            </w:pPr>
          </w:p>
        </w:tc>
      </w:tr>
      <w:tr w14:paraId="404F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B9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D5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050305006001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B2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石桌石凳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6D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1.大理石本色石桌凳，成品购买;</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74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81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B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1899.1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61D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3798.2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4D05">
            <w:pPr>
              <w:jc w:val="right"/>
              <w:rPr>
                <w:rFonts w:hint="eastAsia" w:ascii="宋体" w:hAnsi="宋体" w:eastAsia="宋体" w:cs="宋体"/>
                <w:i w:val="0"/>
                <w:iCs w:val="0"/>
                <w:color w:val="auto"/>
                <w:sz w:val="18"/>
                <w:szCs w:val="18"/>
                <w:highlight w:val="none"/>
                <w:u w:val="none"/>
              </w:rPr>
            </w:pPr>
          </w:p>
        </w:tc>
      </w:tr>
      <w:tr w14:paraId="6807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BF40">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9E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二</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17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田径场地改建</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DB93">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39FE">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81D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4680">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1B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824534.13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97AC">
            <w:pPr>
              <w:jc w:val="right"/>
              <w:rPr>
                <w:rFonts w:hint="eastAsia" w:ascii="宋体" w:hAnsi="宋体" w:eastAsia="宋体" w:cs="宋体"/>
                <w:i w:val="0"/>
                <w:iCs w:val="0"/>
                <w:color w:val="auto"/>
                <w:sz w:val="18"/>
                <w:szCs w:val="18"/>
                <w:highlight w:val="none"/>
                <w:u w:val="none"/>
              </w:rPr>
            </w:pPr>
          </w:p>
        </w:tc>
      </w:tr>
      <w:tr w14:paraId="0D84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CEB5">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A8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一）</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917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拆除工程-主席台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440B">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7889">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6075">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0A07">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C4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7145.36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32A3">
            <w:pPr>
              <w:jc w:val="right"/>
              <w:rPr>
                <w:rFonts w:hint="eastAsia" w:ascii="宋体" w:hAnsi="宋体" w:eastAsia="宋体" w:cs="宋体"/>
                <w:i w:val="0"/>
                <w:iCs w:val="0"/>
                <w:color w:val="auto"/>
                <w:sz w:val="18"/>
                <w:szCs w:val="18"/>
                <w:highlight w:val="none"/>
                <w:u w:val="none"/>
              </w:rPr>
            </w:pPr>
          </w:p>
        </w:tc>
      </w:tr>
      <w:tr w14:paraId="187A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9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F4C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22148.62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1559">
            <w:pPr>
              <w:jc w:val="right"/>
              <w:rPr>
                <w:rFonts w:hint="eastAsia" w:ascii="宋体" w:hAnsi="宋体" w:eastAsia="宋体" w:cs="宋体"/>
                <w:i w:val="0"/>
                <w:iCs w:val="0"/>
                <w:color w:val="auto"/>
                <w:sz w:val="18"/>
                <w:szCs w:val="18"/>
                <w:highlight w:val="none"/>
                <w:u w:val="none"/>
              </w:rPr>
            </w:pPr>
          </w:p>
        </w:tc>
      </w:tr>
      <w:tr w14:paraId="77B8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362158A4">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51F2204B">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31DE92E4">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7728AA0A">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71A21501">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36F8B1AF">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BEBAC22">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1563BC9A">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0E2A09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68A9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26759D25">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6E4E229D">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2347E60E">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3C03DB81">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44399D7F">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48E4E05A">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6824133">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4FEC4F16">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638A354E">
            <w:pPr>
              <w:jc w:val="left"/>
              <w:rPr>
                <w:rFonts w:hint="eastAsia" w:ascii="宋体" w:hAnsi="宋体" w:eastAsia="宋体" w:cs="宋体"/>
                <w:i w:val="0"/>
                <w:iCs w:val="0"/>
                <w:color w:val="auto"/>
                <w:sz w:val="18"/>
                <w:szCs w:val="18"/>
                <w:highlight w:val="none"/>
                <w:u w:val="none"/>
              </w:rPr>
            </w:pPr>
          </w:p>
        </w:tc>
      </w:tr>
      <w:tr w14:paraId="32A6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152D2CD0">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53C3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1D7AA6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1242CCC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第10页  共30页</w:t>
            </w:r>
          </w:p>
        </w:tc>
      </w:tr>
      <w:tr w14:paraId="0459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6B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1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59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D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5B3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4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83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3190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59BB">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D243">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92D0">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5421">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AF30">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61D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24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4E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8C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7AC4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61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A7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C9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平面抹灰层拆除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F0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1.抹灰层铲除 田径场主席台地面 水泥面层~铲除找平层;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4A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A7A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69.310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F2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24.17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5FD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1675.22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6699">
            <w:pPr>
              <w:jc w:val="right"/>
              <w:rPr>
                <w:rFonts w:hint="eastAsia" w:ascii="宋体" w:hAnsi="宋体" w:eastAsia="宋体" w:cs="宋体"/>
                <w:i w:val="0"/>
                <w:iCs w:val="0"/>
                <w:color w:val="auto"/>
                <w:sz w:val="18"/>
                <w:szCs w:val="18"/>
                <w:highlight w:val="none"/>
                <w:u w:val="none"/>
              </w:rPr>
            </w:pPr>
          </w:p>
        </w:tc>
      </w:tr>
      <w:tr w14:paraId="1051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20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3E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011604002006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0D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立面抹灰层拆除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B0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1.部位：田径场主席台2.7m内墙面抹灰层铲除 墙柱面水泥及混合砂浆面;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B5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59E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208.560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DD0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17.91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8D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3735.31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D75B">
            <w:pPr>
              <w:jc w:val="right"/>
              <w:rPr>
                <w:rFonts w:hint="eastAsia" w:ascii="宋体" w:hAnsi="宋体" w:eastAsia="宋体" w:cs="宋体"/>
                <w:i w:val="0"/>
                <w:iCs w:val="0"/>
                <w:color w:val="auto"/>
                <w:sz w:val="18"/>
                <w:szCs w:val="18"/>
                <w:highlight w:val="none"/>
                <w:u w:val="none"/>
              </w:rPr>
            </w:pPr>
          </w:p>
        </w:tc>
      </w:tr>
      <w:tr w14:paraId="3145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41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6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011604003002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EC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天棚抹灰面拆除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D0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1.部位：田径场主席台抹灰层铲除 天棚面水泥及混合砂浆面;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75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2E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69.310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9BE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D1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1734.83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6E37">
            <w:pPr>
              <w:jc w:val="right"/>
              <w:rPr>
                <w:rFonts w:hint="eastAsia" w:ascii="宋体" w:hAnsi="宋体" w:eastAsia="宋体" w:cs="宋体"/>
                <w:i w:val="0"/>
                <w:iCs w:val="0"/>
                <w:color w:val="auto"/>
                <w:sz w:val="18"/>
                <w:szCs w:val="18"/>
                <w:highlight w:val="none"/>
                <w:u w:val="none"/>
              </w:rPr>
            </w:pPr>
          </w:p>
        </w:tc>
      </w:tr>
      <w:tr w14:paraId="78D1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A4F6">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AA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二）</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7C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新建工程-主席台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28D5">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357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2E8F">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1FA">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3B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15408.22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AC5A">
            <w:pPr>
              <w:jc w:val="right"/>
              <w:rPr>
                <w:rFonts w:hint="eastAsia" w:ascii="宋体" w:hAnsi="宋体" w:eastAsia="宋体" w:cs="宋体"/>
                <w:i w:val="0"/>
                <w:iCs w:val="0"/>
                <w:color w:val="auto"/>
                <w:sz w:val="18"/>
                <w:szCs w:val="18"/>
                <w:highlight w:val="none"/>
                <w:u w:val="none"/>
              </w:rPr>
            </w:pPr>
          </w:p>
        </w:tc>
      </w:tr>
      <w:tr w14:paraId="4100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FA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36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011101006001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73C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平面砂浆找平层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63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1.田径场主席台地面20厚水泥砂浆找平层;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B7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A7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69.310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693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18.49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DA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1281.54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C6E8">
            <w:pPr>
              <w:jc w:val="right"/>
              <w:rPr>
                <w:rFonts w:hint="eastAsia" w:ascii="宋体" w:hAnsi="宋体" w:eastAsia="宋体" w:cs="宋体"/>
                <w:i w:val="0"/>
                <w:iCs w:val="0"/>
                <w:color w:val="auto"/>
                <w:sz w:val="18"/>
                <w:szCs w:val="18"/>
                <w:highlight w:val="none"/>
                <w:u w:val="none"/>
              </w:rPr>
            </w:pPr>
          </w:p>
        </w:tc>
      </w:tr>
      <w:tr w14:paraId="59F9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DC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9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011101005001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3B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地坪漆地面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30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1.田径场主席台地面喷涂红色地坪漆; </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92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2F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69.310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95C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19.13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B82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1325.9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3A1B">
            <w:pPr>
              <w:jc w:val="right"/>
              <w:rPr>
                <w:rFonts w:hint="eastAsia" w:ascii="宋体" w:hAnsi="宋体" w:eastAsia="宋体" w:cs="宋体"/>
                <w:i w:val="0"/>
                <w:iCs w:val="0"/>
                <w:color w:val="auto"/>
                <w:sz w:val="18"/>
                <w:szCs w:val="18"/>
                <w:highlight w:val="none"/>
                <w:u w:val="none"/>
              </w:rPr>
            </w:pPr>
          </w:p>
        </w:tc>
      </w:tr>
      <w:tr w14:paraId="6FE6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22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CC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011201001002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7D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内墙面一般抹灰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50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1.内墙部位：田径场主席台8厚1:2.5水泥砂浆找平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12厚1:3水泥砂浆打底扫毛;</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A1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A9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177.630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25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23.81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BB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4229.37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5F53">
            <w:pPr>
              <w:jc w:val="right"/>
              <w:rPr>
                <w:rFonts w:hint="eastAsia" w:ascii="宋体" w:hAnsi="宋体" w:eastAsia="宋体" w:cs="宋体"/>
                <w:i w:val="0"/>
                <w:iCs w:val="0"/>
                <w:color w:val="auto"/>
                <w:sz w:val="18"/>
                <w:szCs w:val="18"/>
                <w:highlight w:val="none"/>
                <w:u w:val="none"/>
              </w:rPr>
            </w:pPr>
          </w:p>
        </w:tc>
      </w:tr>
      <w:tr w14:paraId="083A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4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D6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011301001002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B7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天棚抹灰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72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1.顶棚部位：田径场主席台8厚1:2.5水泥砂浆找平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12厚1:3水泥砂浆打底扫毛;</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30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F8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69.310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B2F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38.82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3C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2690.61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6E29">
            <w:pPr>
              <w:jc w:val="right"/>
              <w:rPr>
                <w:rFonts w:hint="eastAsia" w:ascii="宋体" w:hAnsi="宋体" w:eastAsia="宋体" w:cs="宋体"/>
                <w:i w:val="0"/>
                <w:iCs w:val="0"/>
                <w:color w:val="auto"/>
                <w:sz w:val="18"/>
                <w:szCs w:val="18"/>
                <w:highlight w:val="none"/>
                <w:u w:val="none"/>
              </w:rPr>
            </w:pPr>
          </w:p>
        </w:tc>
      </w:tr>
      <w:tr w14:paraId="0649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9F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A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BD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64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1.内墙面满刮腻子二遍、打磨、刷底漆一遍、乳胶漆二遍;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4B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99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177.630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105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E0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4092.6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41B6">
            <w:pPr>
              <w:jc w:val="right"/>
              <w:rPr>
                <w:rFonts w:hint="eastAsia" w:ascii="宋体" w:hAnsi="宋体" w:eastAsia="宋体" w:cs="宋体"/>
                <w:i w:val="0"/>
                <w:iCs w:val="0"/>
                <w:color w:val="auto"/>
                <w:sz w:val="18"/>
                <w:szCs w:val="18"/>
                <w:highlight w:val="none"/>
                <w:u w:val="none"/>
              </w:rPr>
            </w:pPr>
          </w:p>
        </w:tc>
      </w:tr>
      <w:tr w14:paraId="3172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C1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FD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20765.38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1276">
            <w:pPr>
              <w:jc w:val="right"/>
              <w:rPr>
                <w:rFonts w:hint="eastAsia" w:ascii="宋体" w:hAnsi="宋体" w:eastAsia="宋体" w:cs="宋体"/>
                <w:i w:val="0"/>
                <w:iCs w:val="0"/>
                <w:color w:val="auto"/>
                <w:sz w:val="18"/>
                <w:szCs w:val="18"/>
                <w:highlight w:val="none"/>
                <w:u w:val="none"/>
              </w:rPr>
            </w:pPr>
          </w:p>
        </w:tc>
      </w:tr>
      <w:tr w14:paraId="1500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1FAF9736">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1BE6CFDF">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7BFE11F2">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1440ACF2">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59E7D0D0">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558E9B24">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599CB108">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57C9A2D9">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0A3072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1FDE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62752D34">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45127719">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3DD68687">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0D8ABFEB">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32EC0EFC">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71EC22D">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663A5CB1">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2C08E4E9">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4E337CA2">
            <w:pPr>
              <w:jc w:val="left"/>
              <w:rPr>
                <w:rFonts w:hint="eastAsia" w:ascii="宋体" w:hAnsi="宋体" w:eastAsia="宋体" w:cs="宋体"/>
                <w:i w:val="0"/>
                <w:iCs w:val="0"/>
                <w:color w:val="auto"/>
                <w:sz w:val="18"/>
                <w:szCs w:val="18"/>
                <w:highlight w:val="none"/>
                <w:u w:val="none"/>
              </w:rPr>
            </w:pPr>
          </w:p>
        </w:tc>
      </w:tr>
      <w:tr w14:paraId="779A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32E7289C">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35D9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6F8DE0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0C0140D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第11页  共30页</w:t>
            </w:r>
          </w:p>
        </w:tc>
      </w:tr>
      <w:tr w14:paraId="79CA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27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1E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09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81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99F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02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A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0365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35C5">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02AD">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72F9">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EDBE">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A0AE">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8DD0">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51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C6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6D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66C9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3F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8C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25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D3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1.天棚面满刮腻子二遍、打磨、刷底漆一遍、乳胶漆二遍;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BC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6E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69.310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41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2FD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1788.2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8F33">
            <w:pPr>
              <w:jc w:val="right"/>
              <w:rPr>
                <w:rFonts w:hint="eastAsia" w:ascii="宋体" w:hAnsi="宋体" w:eastAsia="宋体" w:cs="宋体"/>
                <w:i w:val="0"/>
                <w:iCs w:val="0"/>
                <w:color w:val="auto"/>
                <w:sz w:val="18"/>
                <w:szCs w:val="18"/>
                <w:highlight w:val="none"/>
                <w:u w:val="none"/>
              </w:rPr>
            </w:pPr>
          </w:p>
        </w:tc>
      </w:tr>
      <w:tr w14:paraId="0C54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4270">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8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三）</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75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市政铺装-田径场</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2898">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D29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DCE7">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8821">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C38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801980.55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3144">
            <w:pPr>
              <w:jc w:val="right"/>
              <w:rPr>
                <w:rFonts w:hint="eastAsia" w:ascii="宋体" w:hAnsi="宋体" w:eastAsia="宋体" w:cs="宋体"/>
                <w:i w:val="0"/>
                <w:iCs w:val="0"/>
                <w:color w:val="auto"/>
                <w:sz w:val="18"/>
                <w:szCs w:val="18"/>
                <w:highlight w:val="none"/>
                <w:u w:val="none"/>
              </w:rPr>
            </w:pPr>
          </w:p>
        </w:tc>
      </w:tr>
      <w:tr w14:paraId="2475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93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FD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050101006001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C3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清除草皮</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D5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绿化区域清杂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9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DF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1051.000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C8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86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3920.23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E900">
            <w:pPr>
              <w:jc w:val="right"/>
              <w:rPr>
                <w:rFonts w:hint="eastAsia" w:ascii="宋体" w:hAnsi="宋体" w:eastAsia="宋体" w:cs="宋体"/>
                <w:i w:val="0"/>
                <w:iCs w:val="0"/>
                <w:color w:val="auto"/>
                <w:sz w:val="18"/>
                <w:szCs w:val="18"/>
                <w:highlight w:val="none"/>
                <w:u w:val="none"/>
              </w:rPr>
            </w:pPr>
          </w:p>
        </w:tc>
      </w:tr>
      <w:tr w14:paraId="6BD2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AE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C4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041001003001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E8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拆除基层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45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1.铲除现有硅PU;</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86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7DA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1393.000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1BE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24.17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16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33668.81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B4BD">
            <w:pPr>
              <w:jc w:val="right"/>
              <w:rPr>
                <w:rFonts w:hint="eastAsia" w:ascii="宋体" w:hAnsi="宋体" w:eastAsia="宋体" w:cs="宋体"/>
                <w:i w:val="0"/>
                <w:iCs w:val="0"/>
                <w:color w:val="auto"/>
                <w:sz w:val="18"/>
                <w:szCs w:val="18"/>
                <w:highlight w:val="none"/>
                <w:u w:val="none"/>
              </w:rPr>
            </w:pPr>
          </w:p>
        </w:tc>
      </w:tr>
      <w:tr w14:paraId="04AC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61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2F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040103001001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41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夯实-彩色透水混凝土</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CC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1.素土夯实(压实度&gt;90%;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8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F1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1716.000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B20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54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2591.16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AC28">
            <w:pPr>
              <w:jc w:val="right"/>
              <w:rPr>
                <w:rFonts w:hint="eastAsia" w:ascii="宋体" w:hAnsi="宋体" w:eastAsia="宋体" w:cs="宋体"/>
                <w:i w:val="0"/>
                <w:iCs w:val="0"/>
                <w:color w:val="auto"/>
                <w:sz w:val="18"/>
                <w:szCs w:val="18"/>
                <w:highlight w:val="none"/>
                <w:u w:val="none"/>
              </w:rPr>
            </w:pPr>
          </w:p>
        </w:tc>
      </w:tr>
      <w:tr w14:paraId="5029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A4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A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040202011001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91D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碎石-彩色透水混凝土</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40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1.碎石摊铺 厚度(15cm);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0C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BB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1716.000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7B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31.32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74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53745.12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0360">
            <w:pPr>
              <w:jc w:val="right"/>
              <w:rPr>
                <w:rFonts w:hint="eastAsia" w:ascii="宋体" w:hAnsi="宋体" w:eastAsia="宋体" w:cs="宋体"/>
                <w:i w:val="0"/>
                <w:iCs w:val="0"/>
                <w:color w:val="auto"/>
                <w:sz w:val="18"/>
                <w:szCs w:val="18"/>
                <w:highlight w:val="none"/>
                <w:u w:val="none"/>
              </w:rPr>
            </w:pPr>
          </w:p>
        </w:tc>
      </w:tr>
      <w:tr w14:paraId="4187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CF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57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040203007001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77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水泥混凝土-彩色透水混凝土</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2B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1.150厚C25原色透水混凝土(粒径10-20mm);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A4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6A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1716.000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08C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72.59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8D1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124564.44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25D0">
            <w:pPr>
              <w:jc w:val="right"/>
              <w:rPr>
                <w:rFonts w:hint="eastAsia" w:ascii="宋体" w:hAnsi="宋体" w:eastAsia="宋体" w:cs="宋体"/>
                <w:i w:val="0"/>
                <w:iCs w:val="0"/>
                <w:color w:val="auto"/>
                <w:sz w:val="18"/>
                <w:szCs w:val="18"/>
                <w:highlight w:val="none"/>
                <w:u w:val="none"/>
              </w:rPr>
            </w:pPr>
          </w:p>
        </w:tc>
      </w:tr>
      <w:tr w14:paraId="02A0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14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C6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040203007002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9F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水泥混凝土-彩色透水混凝土</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69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1.50厚C25彩色强固透水混凝土(粒径5-8mm);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24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66B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1716.000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191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89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74302.8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86FE">
            <w:pPr>
              <w:jc w:val="right"/>
              <w:rPr>
                <w:rFonts w:hint="eastAsia" w:ascii="宋体" w:hAnsi="宋体" w:eastAsia="宋体" w:cs="宋体"/>
                <w:i w:val="0"/>
                <w:iCs w:val="0"/>
                <w:color w:val="auto"/>
                <w:sz w:val="18"/>
                <w:szCs w:val="18"/>
                <w:highlight w:val="none"/>
                <w:u w:val="none"/>
              </w:rPr>
            </w:pPr>
          </w:p>
        </w:tc>
      </w:tr>
      <w:tr w14:paraId="185E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9D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4F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1B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封层-彩色透水混凝土</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69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1.面层刷一道封闭漆;</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99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E3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1716.000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5B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91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42900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9DDA">
            <w:pPr>
              <w:jc w:val="right"/>
              <w:rPr>
                <w:rFonts w:hint="eastAsia" w:ascii="宋体" w:hAnsi="宋体" w:eastAsia="宋体" w:cs="宋体"/>
                <w:i w:val="0"/>
                <w:iCs w:val="0"/>
                <w:color w:val="auto"/>
                <w:sz w:val="18"/>
                <w:szCs w:val="18"/>
                <w:highlight w:val="none"/>
                <w:u w:val="none"/>
              </w:rPr>
            </w:pPr>
          </w:p>
        </w:tc>
      </w:tr>
      <w:tr w14:paraId="19D7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12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1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8D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透层、粘层-硅PU场地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26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1.底层刮涂3.5mm厚有机硅弹性纯胶层;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C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9A2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98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1C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18650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402B">
            <w:pPr>
              <w:jc w:val="right"/>
              <w:rPr>
                <w:rFonts w:hint="eastAsia" w:ascii="宋体" w:hAnsi="宋体" w:eastAsia="宋体" w:cs="宋体"/>
                <w:i w:val="0"/>
                <w:iCs w:val="0"/>
                <w:color w:val="auto"/>
                <w:sz w:val="18"/>
                <w:szCs w:val="18"/>
                <w:highlight w:val="none"/>
                <w:u w:val="none"/>
              </w:rPr>
            </w:pPr>
          </w:p>
        </w:tc>
      </w:tr>
      <w:tr w14:paraId="3EE8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5B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67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040203009001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41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弹性面层-硅PU场地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FA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1.中间喷涂1mm厚弹性加强层;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E8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B7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85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B3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5595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092A">
            <w:pPr>
              <w:jc w:val="right"/>
              <w:rPr>
                <w:rFonts w:hint="eastAsia" w:ascii="宋体" w:hAnsi="宋体" w:eastAsia="宋体" w:cs="宋体"/>
                <w:i w:val="0"/>
                <w:iCs w:val="0"/>
                <w:color w:val="auto"/>
                <w:sz w:val="18"/>
                <w:szCs w:val="18"/>
                <w:highlight w:val="none"/>
                <w:u w:val="none"/>
              </w:rPr>
            </w:pPr>
          </w:p>
        </w:tc>
      </w:tr>
      <w:tr w14:paraId="7569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8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1E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040203009002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B2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弹性面层-硅PU场地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CC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1.面层喷涂0.5mm厚环保水性面漆(划线);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73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99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6A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D5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3730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343A">
            <w:pPr>
              <w:jc w:val="right"/>
              <w:rPr>
                <w:rFonts w:hint="eastAsia" w:ascii="宋体" w:hAnsi="宋体" w:eastAsia="宋体" w:cs="宋体"/>
                <w:i w:val="0"/>
                <w:iCs w:val="0"/>
                <w:color w:val="auto"/>
                <w:sz w:val="18"/>
                <w:szCs w:val="18"/>
                <w:highlight w:val="none"/>
                <w:u w:val="none"/>
              </w:rPr>
            </w:pPr>
          </w:p>
        </w:tc>
      </w:tr>
      <w:tr w14:paraId="3BCE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E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B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050102012001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F8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铺草皮</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37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1.铺设人造假草坪并碾压(绒长30,内填石英砂,环保橡胶颗粒)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涂刷底胶;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1E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17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6374.000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92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9E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242212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F23D">
            <w:pPr>
              <w:jc w:val="right"/>
              <w:rPr>
                <w:rFonts w:hint="eastAsia" w:ascii="宋体" w:hAnsi="宋体" w:eastAsia="宋体" w:cs="宋体"/>
                <w:i w:val="0"/>
                <w:iCs w:val="0"/>
                <w:color w:val="auto"/>
                <w:sz w:val="18"/>
                <w:szCs w:val="18"/>
                <w:highlight w:val="none"/>
                <w:u w:val="none"/>
              </w:rPr>
            </w:pPr>
          </w:p>
        </w:tc>
      </w:tr>
      <w:tr w14:paraId="0A2F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39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63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607667.76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FB97">
            <w:pPr>
              <w:jc w:val="right"/>
              <w:rPr>
                <w:rFonts w:hint="eastAsia" w:ascii="宋体" w:hAnsi="宋体" w:eastAsia="宋体" w:cs="宋体"/>
                <w:i w:val="0"/>
                <w:iCs w:val="0"/>
                <w:color w:val="auto"/>
                <w:sz w:val="18"/>
                <w:szCs w:val="18"/>
                <w:highlight w:val="none"/>
                <w:u w:val="none"/>
              </w:rPr>
            </w:pPr>
          </w:p>
        </w:tc>
      </w:tr>
      <w:tr w14:paraId="36F5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0D5730A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4A1BA041">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7E34A751">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04E0C4D9">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783B501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38EB90D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2B80328">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371AAD2B">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41C657D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1556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4D77FE7D">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2E07FE77">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1E9EC3C5">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4535538D">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04F9B82D">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14FD990">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41ADE8D8">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499B2D35">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653B9C8C">
            <w:pPr>
              <w:jc w:val="left"/>
              <w:rPr>
                <w:rFonts w:hint="eastAsia" w:ascii="宋体" w:hAnsi="宋体" w:eastAsia="宋体" w:cs="宋体"/>
                <w:i w:val="0"/>
                <w:iCs w:val="0"/>
                <w:color w:val="auto"/>
                <w:sz w:val="18"/>
                <w:szCs w:val="18"/>
                <w:highlight w:val="none"/>
                <w:u w:val="none"/>
              </w:rPr>
            </w:pPr>
          </w:p>
        </w:tc>
      </w:tr>
      <w:tr w14:paraId="02978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5A0FFFBD">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7B36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6C0D27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78F3D7A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第12页  共30页</w:t>
            </w:r>
          </w:p>
        </w:tc>
      </w:tr>
      <w:tr w14:paraId="5CA5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B7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F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C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66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544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06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3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192D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AFF8">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AD54">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B18F">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D204">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35EF9">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651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E6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27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9E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6234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2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58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A0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040203009003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F1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弹性面层-塑胶地面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2E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1.5彩色塑胶防滑面层(划线)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15厚塑胶缓冲弹性层防水底胶(0.2kg/m2)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30厚1:3干硬性水泥砂浆结合层;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C1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89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63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E2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96475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8C9C">
            <w:pPr>
              <w:jc w:val="right"/>
              <w:rPr>
                <w:rFonts w:hint="eastAsia" w:ascii="宋体" w:hAnsi="宋体" w:eastAsia="宋体" w:cs="宋体"/>
                <w:i w:val="0"/>
                <w:iCs w:val="0"/>
                <w:color w:val="auto"/>
                <w:sz w:val="18"/>
                <w:szCs w:val="18"/>
                <w:highlight w:val="none"/>
                <w:u w:val="none"/>
              </w:rPr>
            </w:pPr>
          </w:p>
        </w:tc>
      </w:tr>
      <w:tr w14:paraId="3910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54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C6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A6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29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1.台阶修补喷涂面漆(含台阶立面修补喷涂);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F3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9E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1674.000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E9B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12.71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0C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21276.54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6E5C">
            <w:pPr>
              <w:jc w:val="right"/>
              <w:rPr>
                <w:rFonts w:hint="eastAsia" w:ascii="宋体" w:hAnsi="宋体" w:eastAsia="宋体" w:cs="宋体"/>
                <w:i w:val="0"/>
                <w:iCs w:val="0"/>
                <w:color w:val="auto"/>
                <w:sz w:val="18"/>
                <w:szCs w:val="18"/>
                <w:highlight w:val="none"/>
                <w:u w:val="none"/>
              </w:rPr>
            </w:pPr>
          </w:p>
        </w:tc>
      </w:tr>
      <w:tr w14:paraId="402B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2A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F9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040203007003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E9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水泥混凝土</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B9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1.100mm厚C20混凝土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2.素土夯实,压实度&gt;91%</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52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88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728.000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72D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49.99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0FA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36392.72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C75D">
            <w:pPr>
              <w:jc w:val="right"/>
              <w:rPr>
                <w:rFonts w:hint="eastAsia" w:ascii="宋体" w:hAnsi="宋体" w:eastAsia="宋体" w:cs="宋体"/>
                <w:i w:val="0"/>
                <w:iCs w:val="0"/>
                <w:color w:val="auto"/>
                <w:sz w:val="18"/>
                <w:szCs w:val="18"/>
                <w:highlight w:val="none"/>
                <w:u w:val="none"/>
              </w:rPr>
            </w:pPr>
          </w:p>
        </w:tc>
      </w:tr>
      <w:tr w14:paraId="1712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5D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0C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050102012002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13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铺种麦冬</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DA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1.花坛种植麦冬;</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08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80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59.000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F20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17.23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A4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1016.57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DADE">
            <w:pPr>
              <w:jc w:val="right"/>
              <w:rPr>
                <w:rFonts w:hint="eastAsia" w:ascii="宋体" w:hAnsi="宋体" w:eastAsia="宋体" w:cs="宋体"/>
                <w:i w:val="0"/>
                <w:iCs w:val="0"/>
                <w:color w:val="auto"/>
                <w:sz w:val="18"/>
                <w:szCs w:val="18"/>
                <w:highlight w:val="none"/>
                <w:u w:val="none"/>
              </w:rPr>
            </w:pPr>
          </w:p>
        </w:tc>
      </w:tr>
      <w:tr w14:paraId="7EE7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F2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75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040103001002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AA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夯实-花坛池壁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76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1.素土夯实(压实度&gt;90%;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F0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17A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64.480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CB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0A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97.36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CACD">
            <w:pPr>
              <w:jc w:val="right"/>
              <w:rPr>
                <w:rFonts w:hint="eastAsia" w:ascii="宋体" w:hAnsi="宋体" w:eastAsia="宋体" w:cs="宋体"/>
                <w:i w:val="0"/>
                <w:iCs w:val="0"/>
                <w:color w:val="auto"/>
                <w:sz w:val="18"/>
                <w:szCs w:val="18"/>
                <w:highlight w:val="none"/>
                <w:u w:val="none"/>
              </w:rPr>
            </w:pPr>
          </w:p>
        </w:tc>
      </w:tr>
      <w:tr w14:paraId="5B18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BE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72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040101002001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0D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挖沟槽土方-花坛池壁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47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1.反铲挖掘机(斗容量1.0m3) 装车 三类土;</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A9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1D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65.770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E1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5B4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273.6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97B2">
            <w:pPr>
              <w:jc w:val="right"/>
              <w:rPr>
                <w:rFonts w:hint="eastAsia" w:ascii="宋体" w:hAnsi="宋体" w:eastAsia="宋体" w:cs="宋体"/>
                <w:i w:val="0"/>
                <w:iCs w:val="0"/>
                <w:color w:val="auto"/>
                <w:sz w:val="18"/>
                <w:szCs w:val="18"/>
                <w:highlight w:val="none"/>
                <w:u w:val="none"/>
              </w:rPr>
            </w:pPr>
          </w:p>
        </w:tc>
      </w:tr>
      <w:tr w14:paraId="76DAB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4C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30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040103002001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53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余方弃置-花坛池壁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8D9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1.自卸汽车运土 运距≤1km 自卸汽车(载重8t以内)~实际运距(km):3;</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5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29D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65.770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EC4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E8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624.82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53B0">
            <w:pPr>
              <w:jc w:val="right"/>
              <w:rPr>
                <w:rFonts w:hint="eastAsia" w:ascii="宋体" w:hAnsi="宋体" w:eastAsia="宋体" w:cs="宋体"/>
                <w:i w:val="0"/>
                <w:iCs w:val="0"/>
                <w:color w:val="auto"/>
                <w:sz w:val="18"/>
                <w:szCs w:val="18"/>
                <w:highlight w:val="none"/>
                <w:u w:val="none"/>
              </w:rPr>
            </w:pPr>
          </w:p>
        </w:tc>
      </w:tr>
      <w:tr w14:paraId="201E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2F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B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040305001001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29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垫层-花坛池壁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A5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1.100厚6%水泥石粉垫层;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A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8B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6.450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C1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344.73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39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2223.51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0EB4">
            <w:pPr>
              <w:jc w:val="right"/>
              <w:rPr>
                <w:rFonts w:hint="eastAsia" w:ascii="宋体" w:hAnsi="宋体" w:eastAsia="宋体" w:cs="宋体"/>
                <w:i w:val="0"/>
                <w:iCs w:val="0"/>
                <w:color w:val="auto"/>
                <w:sz w:val="18"/>
                <w:szCs w:val="18"/>
                <w:highlight w:val="none"/>
                <w:u w:val="none"/>
              </w:rPr>
            </w:pPr>
          </w:p>
        </w:tc>
      </w:tr>
      <w:tr w14:paraId="13E1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AD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7D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040303001001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AB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混凝土垫层-花坛池壁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2D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1.100厚C15素混凝土垫层;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94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9F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6.450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A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394.35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E5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2543.56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8D28">
            <w:pPr>
              <w:jc w:val="right"/>
              <w:rPr>
                <w:rFonts w:hint="eastAsia" w:ascii="宋体" w:hAnsi="宋体" w:eastAsia="宋体" w:cs="宋体"/>
                <w:i w:val="0"/>
                <w:iCs w:val="0"/>
                <w:color w:val="auto"/>
                <w:sz w:val="18"/>
                <w:szCs w:val="18"/>
                <w:highlight w:val="none"/>
                <w:u w:val="none"/>
              </w:rPr>
            </w:pPr>
          </w:p>
        </w:tc>
      </w:tr>
      <w:tr w14:paraId="3AC5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58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70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040305004001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A8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砖砌体-花坛池壁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65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1.MU10非烧结砖1:2水泥砂浆砌筑;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97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15D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21.430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30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379.46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61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8131.83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030F">
            <w:pPr>
              <w:jc w:val="right"/>
              <w:rPr>
                <w:rFonts w:hint="eastAsia" w:ascii="宋体" w:hAnsi="宋体" w:eastAsia="宋体" w:cs="宋体"/>
                <w:i w:val="0"/>
                <w:iCs w:val="0"/>
                <w:color w:val="auto"/>
                <w:sz w:val="18"/>
                <w:szCs w:val="18"/>
                <w:highlight w:val="none"/>
                <w:u w:val="none"/>
              </w:rPr>
            </w:pPr>
          </w:p>
        </w:tc>
      </w:tr>
      <w:tr w14:paraId="069B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B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B0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040308003001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D8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镶贴面层-花坛池壁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1C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1.30厚100X300芝麻灰花岗岩;</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65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2A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49.600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6A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158.03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E7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7838.29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1020">
            <w:pPr>
              <w:jc w:val="right"/>
              <w:rPr>
                <w:rFonts w:hint="eastAsia" w:ascii="宋体" w:hAnsi="宋体" w:eastAsia="宋体" w:cs="宋体"/>
                <w:i w:val="0"/>
                <w:iCs w:val="0"/>
                <w:color w:val="auto"/>
                <w:sz w:val="18"/>
                <w:szCs w:val="18"/>
                <w:highlight w:val="none"/>
                <w:u w:val="none"/>
              </w:rPr>
            </w:pPr>
          </w:p>
        </w:tc>
      </w:tr>
      <w:tr w14:paraId="3674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DD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13A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176893.8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BD89">
            <w:pPr>
              <w:jc w:val="right"/>
              <w:rPr>
                <w:rFonts w:hint="eastAsia" w:ascii="宋体" w:hAnsi="宋体" w:eastAsia="宋体" w:cs="宋体"/>
                <w:i w:val="0"/>
                <w:iCs w:val="0"/>
                <w:color w:val="auto"/>
                <w:sz w:val="18"/>
                <w:szCs w:val="18"/>
                <w:highlight w:val="none"/>
                <w:u w:val="none"/>
              </w:rPr>
            </w:pPr>
          </w:p>
        </w:tc>
      </w:tr>
      <w:tr w14:paraId="2174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22F4A0BE">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442E3DD1">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5FF4AE8E">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546746FC">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6080745F">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35086DB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776D74F">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0FC2F32D">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2E32D37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0CD9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48C5BD80">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32D46914">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3EC8A5D0">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6402DAFE">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266A9D37">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6B27C85C">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E316754">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7FE185CD">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4A240A47">
            <w:pPr>
              <w:jc w:val="left"/>
              <w:rPr>
                <w:rFonts w:hint="eastAsia" w:ascii="宋体" w:hAnsi="宋体" w:eastAsia="宋体" w:cs="宋体"/>
                <w:i w:val="0"/>
                <w:iCs w:val="0"/>
                <w:color w:val="auto"/>
                <w:sz w:val="18"/>
                <w:szCs w:val="18"/>
                <w:highlight w:val="none"/>
                <w:u w:val="none"/>
              </w:rPr>
            </w:pPr>
          </w:p>
        </w:tc>
      </w:tr>
      <w:tr w14:paraId="0E99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524A5FED">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2A58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3847DB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5B12DFF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第13页  共30页</w:t>
            </w:r>
          </w:p>
        </w:tc>
      </w:tr>
      <w:tr w14:paraId="5196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6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38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A9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DD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1F2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B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78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13A9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5DE4">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E2A5">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325D">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E92C">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97E9">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6BF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EA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A5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C8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61CC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D4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70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040308003002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20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镶贴面层-花坛池壁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050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1.50厚600X300光面黄锈石压顶;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75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09C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37.200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AE9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223.27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8F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8305.64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8AEB">
            <w:pPr>
              <w:jc w:val="right"/>
              <w:rPr>
                <w:rFonts w:hint="eastAsia" w:ascii="宋体" w:hAnsi="宋体" w:eastAsia="宋体" w:cs="宋体"/>
                <w:i w:val="0"/>
                <w:iCs w:val="0"/>
                <w:color w:val="auto"/>
                <w:sz w:val="18"/>
                <w:szCs w:val="18"/>
                <w:highlight w:val="none"/>
                <w:u w:val="none"/>
              </w:rPr>
            </w:pPr>
          </w:p>
        </w:tc>
      </w:tr>
      <w:tr w14:paraId="63D2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5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E8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E9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050101009001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22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种植土回(换)填</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7F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1.机械铺填种植土;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2.反铲挖掘机(斗容量1.0m3) 装车 三类土;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3.自卸汽车运土 运距≤1km 自卸汽车(载重8t以内)~实际运距(km):5;</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8D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7C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6D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19.14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09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BCB1">
            <w:pPr>
              <w:jc w:val="right"/>
              <w:rPr>
                <w:rFonts w:hint="eastAsia" w:ascii="宋体" w:hAnsi="宋体" w:eastAsia="宋体" w:cs="宋体"/>
                <w:i w:val="0"/>
                <w:iCs w:val="0"/>
                <w:color w:val="auto"/>
                <w:sz w:val="18"/>
                <w:szCs w:val="18"/>
                <w:highlight w:val="none"/>
                <w:u w:val="none"/>
              </w:rPr>
            </w:pPr>
          </w:p>
        </w:tc>
      </w:tr>
      <w:tr w14:paraId="2921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0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C0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040204007001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F2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树池砌筑</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53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1.砌筑树池 1700X100X100花岗岩;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2.C15砼垫层;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8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E4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AC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220.99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5E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9944.55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425B">
            <w:pPr>
              <w:jc w:val="right"/>
              <w:rPr>
                <w:rFonts w:hint="eastAsia" w:ascii="宋体" w:hAnsi="宋体" w:eastAsia="宋体" w:cs="宋体"/>
                <w:i w:val="0"/>
                <w:iCs w:val="0"/>
                <w:color w:val="auto"/>
                <w:sz w:val="18"/>
                <w:szCs w:val="18"/>
                <w:highlight w:val="none"/>
                <w:u w:val="none"/>
              </w:rPr>
            </w:pPr>
          </w:p>
        </w:tc>
      </w:tr>
      <w:tr w14:paraId="50A3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BC64">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D2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三</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E1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校园文化建设</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F625">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6057">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093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2A61">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2C9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716864.11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3970">
            <w:pPr>
              <w:jc w:val="right"/>
              <w:rPr>
                <w:rFonts w:hint="eastAsia" w:ascii="宋体" w:hAnsi="宋体" w:eastAsia="宋体" w:cs="宋体"/>
                <w:i w:val="0"/>
                <w:iCs w:val="0"/>
                <w:color w:val="auto"/>
                <w:sz w:val="18"/>
                <w:szCs w:val="18"/>
                <w:highlight w:val="none"/>
                <w:u w:val="none"/>
              </w:rPr>
            </w:pPr>
          </w:p>
        </w:tc>
      </w:tr>
      <w:tr w14:paraId="0FF8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ECD0">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4F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一）</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1B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校史馆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840D">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DF1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0F4C">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6837">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7E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504960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1286">
            <w:pPr>
              <w:jc w:val="right"/>
              <w:rPr>
                <w:rFonts w:hint="eastAsia" w:ascii="宋体" w:hAnsi="宋体" w:eastAsia="宋体" w:cs="宋体"/>
                <w:i w:val="0"/>
                <w:iCs w:val="0"/>
                <w:color w:val="auto"/>
                <w:sz w:val="18"/>
                <w:szCs w:val="18"/>
                <w:highlight w:val="none"/>
                <w:u w:val="none"/>
              </w:rPr>
            </w:pPr>
          </w:p>
        </w:tc>
      </w:tr>
      <w:tr w14:paraId="516E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C370">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5D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FC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拆除工程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328A">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8FB1">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88AE">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CAB4">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EB5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1373.72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4B0F">
            <w:pPr>
              <w:jc w:val="right"/>
              <w:rPr>
                <w:rFonts w:hint="eastAsia" w:ascii="宋体" w:hAnsi="宋体" w:eastAsia="宋体" w:cs="宋体"/>
                <w:i w:val="0"/>
                <w:iCs w:val="0"/>
                <w:color w:val="auto"/>
                <w:sz w:val="18"/>
                <w:szCs w:val="18"/>
                <w:highlight w:val="none"/>
                <w:u w:val="none"/>
              </w:rPr>
            </w:pPr>
          </w:p>
        </w:tc>
      </w:tr>
      <w:tr w14:paraId="79FA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AB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6C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011601001002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A0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砖砌体拆除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35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1.砌体拆除 黏土砖(实心砖) 拆除到顶，高低3.619m,控制扬尘，废渣废料清理归堆;</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D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4B1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16.631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29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82.6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9F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1373.72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7B5B">
            <w:pPr>
              <w:jc w:val="right"/>
              <w:rPr>
                <w:rFonts w:hint="eastAsia" w:ascii="宋体" w:hAnsi="宋体" w:eastAsia="宋体" w:cs="宋体"/>
                <w:i w:val="0"/>
                <w:iCs w:val="0"/>
                <w:color w:val="auto"/>
                <w:sz w:val="18"/>
                <w:szCs w:val="18"/>
                <w:highlight w:val="none"/>
                <w:u w:val="none"/>
              </w:rPr>
            </w:pPr>
          </w:p>
        </w:tc>
      </w:tr>
      <w:tr w14:paraId="0B0C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C334">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FC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66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新建墙体</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F4BB">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BA8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5A8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4571">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03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17319.41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83C4">
            <w:pPr>
              <w:jc w:val="right"/>
              <w:rPr>
                <w:rFonts w:hint="eastAsia" w:ascii="宋体" w:hAnsi="宋体" w:eastAsia="宋体" w:cs="宋体"/>
                <w:i w:val="0"/>
                <w:iCs w:val="0"/>
                <w:color w:val="auto"/>
                <w:sz w:val="18"/>
                <w:szCs w:val="18"/>
                <w:highlight w:val="none"/>
                <w:u w:val="none"/>
              </w:rPr>
            </w:pPr>
          </w:p>
        </w:tc>
      </w:tr>
      <w:tr w14:paraId="675E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A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8D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010401003004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57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实心砖墙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83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1.混水砖墙 1砖，砌筑砖墙3.6米高,宽200mm;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0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74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12.150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05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473.28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84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5750.35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0FE2">
            <w:pPr>
              <w:jc w:val="right"/>
              <w:rPr>
                <w:rFonts w:hint="eastAsia" w:ascii="宋体" w:hAnsi="宋体" w:eastAsia="宋体" w:cs="宋体"/>
                <w:i w:val="0"/>
                <w:iCs w:val="0"/>
                <w:color w:val="auto"/>
                <w:sz w:val="18"/>
                <w:szCs w:val="18"/>
                <w:highlight w:val="none"/>
                <w:u w:val="none"/>
              </w:rPr>
            </w:pPr>
          </w:p>
        </w:tc>
      </w:tr>
      <w:tr w14:paraId="701E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6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63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011201001003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EB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墙面一般抹灰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29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1.内墙 30mm厚水泥砂浆粉刷;</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F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31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188.544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8FB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38.32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4BC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7225.01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F50B">
            <w:pPr>
              <w:jc w:val="right"/>
              <w:rPr>
                <w:rFonts w:hint="eastAsia" w:ascii="宋体" w:hAnsi="宋体" w:eastAsia="宋体" w:cs="宋体"/>
                <w:i w:val="0"/>
                <w:iCs w:val="0"/>
                <w:color w:val="auto"/>
                <w:sz w:val="18"/>
                <w:szCs w:val="18"/>
                <w:highlight w:val="none"/>
                <w:u w:val="none"/>
              </w:rPr>
            </w:pPr>
          </w:p>
        </w:tc>
      </w:tr>
      <w:tr w14:paraId="1431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32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64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011406001016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4C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2A8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1.乳胶漆 室内 墙面 二遍;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59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18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188.544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053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C4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4344.05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6FD6">
            <w:pPr>
              <w:jc w:val="right"/>
              <w:rPr>
                <w:rFonts w:hint="eastAsia" w:ascii="宋体" w:hAnsi="宋体" w:eastAsia="宋体" w:cs="宋体"/>
                <w:i w:val="0"/>
                <w:iCs w:val="0"/>
                <w:color w:val="auto"/>
                <w:sz w:val="18"/>
                <w:szCs w:val="18"/>
                <w:highlight w:val="none"/>
                <w:u w:val="none"/>
              </w:rPr>
            </w:pPr>
          </w:p>
        </w:tc>
      </w:tr>
      <w:tr w14:paraId="4EEE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B3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E1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011701003002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F4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里脚手架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B7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1.里脚手架;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7A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71CB">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A8FB">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F148">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693B">
            <w:pPr>
              <w:jc w:val="right"/>
              <w:rPr>
                <w:rFonts w:hint="eastAsia" w:ascii="宋体" w:hAnsi="宋体" w:eastAsia="宋体" w:cs="宋体"/>
                <w:i w:val="0"/>
                <w:iCs w:val="0"/>
                <w:color w:val="auto"/>
                <w:sz w:val="18"/>
                <w:szCs w:val="18"/>
                <w:highlight w:val="none"/>
                <w:u w:val="none"/>
              </w:rPr>
            </w:pPr>
          </w:p>
        </w:tc>
      </w:tr>
      <w:tr w14:paraId="7624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D854">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E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47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地面铺装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5E8C">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664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9BF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582F">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62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33996.17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A8CF">
            <w:pPr>
              <w:jc w:val="right"/>
              <w:rPr>
                <w:rFonts w:hint="eastAsia" w:ascii="宋体" w:hAnsi="宋体" w:eastAsia="宋体" w:cs="宋体"/>
                <w:i w:val="0"/>
                <w:iCs w:val="0"/>
                <w:color w:val="auto"/>
                <w:sz w:val="18"/>
                <w:szCs w:val="18"/>
                <w:highlight w:val="none"/>
                <w:u w:val="none"/>
              </w:rPr>
            </w:pPr>
          </w:p>
        </w:tc>
      </w:tr>
      <w:tr w14:paraId="1EA7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8C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F7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37900.32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4723">
            <w:pPr>
              <w:jc w:val="right"/>
              <w:rPr>
                <w:rFonts w:hint="eastAsia" w:ascii="宋体" w:hAnsi="宋体" w:eastAsia="宋体" w:cs="宋体"/>
                <w:i w:val="0"/>
                <w:iCs w:val="0"/>
                <w:color w:val="auto"/>
                <w:sz w:val="18"/>
                <w:szCs w:val="18"/>
                <w:highlight w:val="none"/>
                <w:u w:val="none"/>
              </w:rPr>
            </w:pPr>
          </w:p>
        </w:tc>
      </w:tr>
      <w:tr w14:paraId="0DCF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555CD893">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60779A58">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6F83104D">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29240C21">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0306F13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2AAA15D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B098AF2">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5C357B3B">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2E93E68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3FE3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74A56000">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19808B61">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29BCB14B">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722D8F23">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11A635E8">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0FE86354">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A74BF37">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62603012">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6A9FB18F">
            <w:pPr>
              <w:jc w:val="left"/>
              <w:rPr>
                <w:rFonts w:hint="eastAsia" w:ascii="宋体" w:hAnsi="宋体" w:eastAsia="宋体" w:cs="宋体"/>
                <w:i w:val="0"/>
                <w:iCs w:val="0"/>
                <w:color w:val="auto"/>
                <w:sz w:val="18"/>
                <w:szCs w:val="18"/>
                <w:highlight w:val="none"/>
                <w:u w:val="none"/>
              </w:rPr>
            </w:pPr>
          </w:p>
        </w:tc>
      </w:tr>
      <w:tr w14:paraId="711E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75325666">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34DEB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3C1DAF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46ED710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第14页  共30页</w:t>
            </w:r>
          </w:p>
        </w:tc>
      </w:tr>
      <w:tr w14:paraId="3D02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2B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C6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40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DA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E9B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44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9C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6C92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6E9D">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1684">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1FF3">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539B">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0EA3B">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82E4">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F7A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03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CF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31DD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D6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B6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011101005003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B0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自流坪地面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6A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1.水泥基自流平砂浆 面层7mm厚;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2.50厚SBR找平砂浆;</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54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57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222.590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90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94.73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8D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21085.95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D468">
            <w:pPr>
              <w:jc w:val="right"/>
              <w:rPr>
                <w:rFonts w:hint="eastAsia" w:ascii="宋体" w:hAnsi="宋体" w:eastAsia="宋体" w:cs="宋体"/>
                <w:i w:val="0"/>
                <w:iCs w:val="0"/>
                <w:color w:val="auto"/>
                <w:sz w:val="18"/>
                <w:szCs w:val="18"/>
                <w:highlight w:val="none"/>
                <w:u w:val="none"/>
              </w:rPr>
            </w:pPr>
          </w:p>
        </w:tc>
      </w:tr>
      <w:tr w14:paraId="1844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98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0A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011103001001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DE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地胶地面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38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1.防滑地胶;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43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62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222.590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F8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EF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12910.22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F5D2">
            <w:pPr>
              <w:jc w:val="right"/>
              <w:rPr>
                <w:rFonts w:hint="eastAsia" w:ascii="宋体" w:hAnsi="宋体" w:eastAsia="宋体" w:cs="宋体"/>
                <w:i w:val="0"/>
                <w:iCs w:val="0"/>
                <w:color w:val="auto"/>
                <w:sz w:val="18"/>
                <w:szCs w:val="18"/>
                <w:highlight w:val="none"/>
                <w:u w:val="none"/>
              </w:rPr>
            </w:pPr>
          </w:p>
        </w:tc>
      </w:tr>
      <w:tr w14:paraId="779D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EAB7">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7B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BE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天花吊顶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034B">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AB78">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11AB">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61B6">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8B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118714.17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77D4">
            <w:pPr>
              <w:jc w:val="right"/>
              <w:rPr>
                <w:rFonts w:hint="eastAsia" w:ascii="宋体" w:hAnsi="宋体" w:eastAsia="宋体" w:cs="宋体"/>
                <w:i w:val="0"/>
                <w:iCs w:val="0"/>
                <w:color w:val="auto"/>
                <w:sz w:val="18"/>
                <w:szCs w:val="18"/>
                <w:highlight w:val="none"/>
                <w:u w:val="none"/>
              </w:rPr>
            </w:pPr>
          </w:p>
        </w:tc>
      </w:tr>
      <w:tr w14:paraId="6DC9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5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E1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A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011302001001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1E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吊顶天棚</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52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1.铝方通天棚 条型 间距(150mm)~ 换:25*80铝方通 150间距;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2.装配式U形轻钢天棚龙骨(不上人型) 规格(mm) 300×300 跌级;</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FB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8F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EE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148.52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62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26733.6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5A4D">
            <w:pPr>
              <w:jc w:val="right"/>
              <w:rPr>
                <w:rFonts w:hint="eastAsia" w:ascii="宋体" w:hAnsi="宋体" w:eastAsia="宋体" w:cs="宋体"/>
                <w:i w:val="0"/>
                <w:iCs w:val="0"/>
                <w:color w:val="auto"/>
                <w:sz w:val="18"/>
                <w:szCs w:val="18"/>
                <w:highlight w:val="none"/>
                <w:u w:val="none"/>
              </w:rPr>
            </w:pPr>
          </w:p>
        </w:tc>
      </w:tr>
      <w:tr w14:paraId="7592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C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C9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011302001003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71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吊顶天棚</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94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1.吊顶天棚 15mm欧松板打底;</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D0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4F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62.700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91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E9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2846.58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4938">
            <w:pPr>
              <w:jc w:val="right"/>
              <w:rPr>
                <w:rFonts w:hint="eastAsia" w:ascii="宋体" w:hAnsi="宋体" w:eastAsia="宋体" w:cs="宋体"/>
                <w:i w:val="0"/>
                <w:iCs w:val="0"/>
                <w:color w:val="auto"/>
                <w:sz w:val="18"/>
                <w:szCs w:val="18"/>
                <w:highlight w:val="none"/>
                <w:u w:val="none"/>
              </w:rPr>
            </w:pPr>
          </w:p>
        </w:tc>
      </w:tr>
      <w:tr w14:paraId="13D0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2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12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ED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011302001004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E9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吊顶天棚</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2E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1.石膏板 安在U形 轻钢龙骨上~ 换:石膏板（双层）;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2.装配式U形轻钢天棚龙骨(不上人型) 规格(mm) 300×300 平面;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FB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51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42.590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09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85.9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93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3658.48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06F5">
            <w:pPr>
              <w:jc w:val="right"/>
              <w:rPr>
                <w:rFonts w:hint="eastAsia" w:ascii="宋体" w:hAnsi="宋体" w:eastAsia="宋体" w:cs="宋体"/>
                <w:i w:val="0"/>
                <w:iCs w:val="0"/>
                <w:color w:val="auto"/>
                <w:sz w:val="18"/>
                <w:szCs w:val="18"/>
                <w:highlight w:val="none"/>
                <w:u w:val="none"/>
              </w:rPr>
            </w:pPr>
          </w:p>
        </w:tc>
      </w:tr>
      <w:tr w14:paraId="1FF1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14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8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011406001017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59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AA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1.乳胶漆 室内 天棚面 二遍;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F9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C6F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62.700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EB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25.81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20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1618.29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0A9B">
            <w:pPr>
              <w:jc w:val="right"/>
              <w:rPr>
                <w:rFonts w:hint="eastAsia" w:ascii="宋体" w:hAnsi="宋体" w:eastAsia="宋体" w:cs="宋体"/>
                <w:i w:val="0"/>
                <w:iCs w:val="0"/>
                <w:color w:val="auto"/>
                <w:sz w:val="18"/>
                <w:szCs w:val="18"/>
                <w:highlight w:val="none"/>
                <w:u w:val="none"/>
              </w:rPr>
            </w:pPr>
          </w:p>
        </w:tc>
      </w:tr>
      <w:tr w14:paraId="5481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0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FF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011407002001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35A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天棚喷刷涂料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66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1.原顶喷黑;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3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8A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7B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56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2160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E5CB">
            <w:pPr>
              <w:jc w:val="right"/>
              <w:rPr>
                <w:rFonts w:hint="eastAsia" w:ascii="宋体" w:hAnsi="宋体" w:eastAsia="宋体" w:cs="宋体"/>
                <w:i w:val="0"/>
                <w:iCs w:val="0"/>
                <w:color w:val="auto"/>
                <w:sz w:val="18"/>
                <w:szCs w:val="18"/>
                <w:highlight w:val="none"/>
                <w:u w:val="none"/>
              </w:rPr>
            </w:pPr>
          </w:p>
        </w:tc>
      </w:tr>
      <w:tr w14:paraId="6A64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F1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6A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E7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装饰灯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7C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1.定制造型灯Φ800 </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0B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2F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E5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753.88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77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1507.76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A808">
            <w:pPr>
              <w:jc w:val="right"/>
              <w:rPr>
                <w:rFonts w:hint="eastAsia" w:ascii="宋体" w:hAnsi="宋体" w:eastAsia="宋体" w:cs="宋体"/>
                <w:i w:val="0"/>
                <w:iCs w:val="0"/>
                <w:color w:val="auto"/>
                <w:sz w:val="18"/>
                <w:szCs w:val="18"/>
                <w:highlight w:val="none"/>
                <w:u w:val="none"/>
              </w:rPr>
            </w:pPr>
          </w:p>
        </w:tc>
      </w:tr>
      <w:tr w14:paraId="691B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89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26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030412004003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FA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装饰灯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E1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1.定制Φ3000造型灯;</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72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4E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D3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22000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FEA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37B1">
            <w:pPr>
              <w:jc w:val="right"/>
              <w:rPr>
                <w:rFonts w:hint="eastAsia" w:ascii="宋体" w:hAnsi="宋体" w:eastAsia="宋体" w:cs="宋体"/>
                <w:i w:val="0"/>
                <w:iCs w:val="0"/>
                <w:color w:val="auto"/>
                <w:sz w:val="18"/>
                <w:szCs w:val="18"/>
                <w:highlight w:val="none"/>
                <w:u w:val="none"/>
              </w:rPr>
            </w:pPr>
          </w:p>
        </w:tc>
      </w:tr>
      <w:tr w14:paraId="575A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EB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26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030412001008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2D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普通灯具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88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1.吸顶灯具安装，200*1000平板灯;</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68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26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9C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140.63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59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4640.79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B1AE">
            <w:pPr>
              <w:jc w:val="right"/>
              <w:rPr>
                <w:rFonts w:hint="eastAsia" w:ascii="宋体" w:hAnsi="宋体" w:eastAsia="宋体" w:cs="宋体"/>
                <w:i w:val="0"/>
                <w:iCs w:val="0"/>
                <w:color w:val="auto"/>
                <w:sz w:val="18"/>
                <w:szCs w:val="18"/>
                <w:highlight w:val="none"/>
                <w:u w:val="none"/>
              </w:rPr>
            </w:pPr>
          </w:p>
        </w:tc>
      </w:tr>
      <w:tr w14:paraId="1B76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DF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27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99161.67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6A9B">
            <w:pPr>
              <w:jc w:val="right"/>
              <w:rPr>
                <w:rFonts w:hint="eastAsia" w:ascii="宋体" w:hAnsi="宋体" w:eastAsia="宋体" w:cs="宋体"/>
                <w:i w:val="0"/>
                <w:iCs w:val="0"/>
                <w:color w:val="auto"/>
                <w:sz w:val="18"/>
                <w:szCs w:val="18"/>
                <w:highlight w:val="none"/>
                <w:u w:val="none"/>
              </w:rPr>
            </w:pPr>
          </w:p>
        </w:tc>
      </w:tr>
      <w:tr w14:paraId="1608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17D2791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7FE045C9">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45B7C802">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6777B7CE">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1571B8A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6B80BEFE">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1CD54603">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2305C80C">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6F4C5C1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75DB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782A8621">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4967FCF7">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12BDACFF">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1B1C4700">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6771B290">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3C8934E8">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699567C0">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30DAF8FB">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60C84252">
            <w:pPr>
              <w:jc w:val="left"/>
              <w:rPr>
                <w:rFonts w:hint="eastAsia" w:ascii="宋体" w:hAnsi="宋体" w:eastAsia="宋体" w:cs="宋体"/>
                <w:i w:val="0"/>
                <w:iCs w:val="0"/>
                <w:color w:val="auto"/>
                <w:sz w:val="18"/>
                <w:szCs w:val="18"/>
                <w:highlight w:val="none"/>
                <w:u w:val="none"/>
              </w:rPr>
            </w:pPr>
          </w:p>
        </w:tc>
      </w:tr>
      <w:tr w14:paraId="4783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240A1F05">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37C2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27FE1C7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2096E27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第15页  共30页</w:t>
            </w:r>
          </w:p>
        </w:tc>
      </w:tr>
      <w:tr w14:paraId="52F3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F4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8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2D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3F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04D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5F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63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21EB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0068">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EE09">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8827">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A107">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C8FB">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80D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C4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8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4E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0D7C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D1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12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030701003001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AB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空调器</w:t>
            </w:r>
            <w:r>
              <w:rPr>
                <w:rFonts w:hint="eastAsia" w:ascii="微软雅黑" w:hAnsi="微软雅黑" w:eastAsia="微软雅黑" w:cs="微软雅黑"/>
                <w:i w:val="0"/>
                <w:iCs w:val="0"/>
                <w:snapToGrid w:val="0"/>
                <w:color w:val="auto"/>
                <w:kern w:val="0"/>
                <w:sz w:val="18"/>
                <w:szCs w:val="18"/>
                <w:highlight w:val="none"/>
                <w:u w:val="none"/>
                <w:lang w:val="en-US" w:eastAsia="zh-CN" w:bidi="ar"/>
              </w:rPr>
              <w:t>★</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90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1.吊顶式空调器安装质量(t) ≤0.4，吊顶中央空调，大3匹;</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7F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227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13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5129.81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325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35908.67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8428">
            <w:pPr>
              <w:jc w:val="right"/>
              <w:rPr>
                <w:rFonts w:hint="eastAsia" w:ascii="宋体" w:hAnsi="宋体" w:eastAsia="宋体" w:cs="宋体"/>
                <w:i w:val="0"/>
                <w:iCs w:val="0"/>
                <w:color w:val="auto"/>
                <w:sz w:val="18"/>
                <w:szCs w:val="18"/>
                <w:highlight w:val="none"/>
                <w:u w:val="none"/>
              </w:rPr>
            </w:pPr>
          </w:p>
        </w:tc>
      </w:tr>
      <w:tr w14:paraId="1E0D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3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3E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030701004001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11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空调管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76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1.空调铜管及下水PV32布管（保温棉包裹）;</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1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DA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98.000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24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8D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17640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4282">
            <w:pPr>
              <w:jc w:val="right"/>
              <w:rPr>
                <w:rFonts w:hint="eastAsia" w:ascii="宋体" w:hAnsi="宋体" w:eastAsia="宋体" w:cs="宋体"/>
                <w:i w:val="0"/>
                <w:iCs w:val="0"/>
                <w:color w:val="auto"/>
                <w:sz w:val="18"/>
                <w:szCs w:val="18"/>
                <w:highlight w:val="none"/>
                <w:u w:val="none"/>
              </w:rPr>
            </w:pPr>
          </w:p>
        </w:tc>
      </w:tr>
      <w:tr w14:paraId="6422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7A47">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93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A3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插座电源</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EA01">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C8DB">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44EB">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2A0E">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D5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12510.89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700F">
            <w:pPr>
              <w:jc w:val="right"/>
              <w:rPr>
                <w:rFonts w:hint="eastAsia" w:ascii="宋体" w:hAnsi="宋体" w:eastAsia="宋体" w:cs="宋体"/>
                <w:i w:val="0"/>
                <w:iCs w:val="0"/>
                <w:color w:val="auto"/>
                <w:sz w:val="18"/>
                <w:szCs w:val="18"/>
                <w:highlight w:val="none"/>
                <w:u w:val="none"/>
              </w:rPr>
            </w:pPr>
          </w:p>
        </w:tc>
      </w:tr>
      <w:tr w14:paraId="0BCA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3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7E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030404035007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31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插座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17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1.三相带接地 明插座电流(A) ≤15，空调插座;</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A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A8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BC5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32.53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64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227.71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3DD2">
            <w:pPr>
              <w:jc w:val="right"/>
              <w:rPr>
                <w:rFonts w:hint="eastAsia" w:ascii="宋体" w:hAnsi="宋体" w:eastAsia="宋体" w:cs="宋体"/>
                <w:i w:val="0"/>
                <w:iCs w:val="0"/>
                <w:color w:val="auto"/>
                <w:sz w:val="18"/>
                <w:szCs w:val="18"/>
                <w:highlight w:val="none"/>
                <w:u w:val="none"/>
              </w:rPr>
            </w:pPr>
          </w:p>
        </w:tc>
      </w:tr>
      <w:tr w14:paraId="3AA5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4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BE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030404035008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80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插座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305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1.单相带接地 明插座电流(A) ≤15，五孔插座;</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A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B57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789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AB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215.28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3BC1">
            <w:pPr>
              <w:jc w:val="right"/>
              <w:rPr>
                <w:rFonts w:hint="eastAsia" w:ascii="宋体" w:hAnsi="宋体" w:eastAsia="宋体" w:cs="宋体"/>
                <w:i w:val="0"/>
                <w:iCs w:val="0"/>
                <w:color w:val="auto"/>
                <w:sz w:val="18"/>
                <w:szCs w:val="18"/>
                <w:highlight w:val="none"/>
                <w:u w:val="none"/>
              </w:rPr>
            </w:pPr>
          </w:p>
        </w:tc>
      </w:tr>
      <w:tr w14:paraId="6F90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52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5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3FD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8F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1.塑料管敷设 刚性阻燃管敷设 砖、混凝土结构暗配 外径(20mm);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13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C1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0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8.71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5D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4442.1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4E19">
            <w:pPr>
              <w:jc w:val="right"/>
              <w:rPr>
                <w:rFonts w:hint="eastAsia" w:ascii="宋体" w:hAnsi="宋体" w:eastAsia="宋体" w:cs="宋体"/>
                <w:i w:val="0"/>
                <w:iCs w:val="0"/>
                <w:color w:val="auto"/>
                <w:sz w:val="18"/>
                <w:szCs w:val="18"/>
                <w:highlight w:val="none"/>
                <w:u w:val="none"/>
              </w:rPr>
            </w:pPr>
          </w:p>
        </w:tc>
      </w:tr>
      <w:tr w14:paraId="34E7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F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6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AC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3A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1.塑料管敷设 刚性阻燃管敷设 砖、混凝土结构暗配 外径(25mm);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82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57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93A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92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CBBF">
            <w:pPr>
              <w:jc w:val="right"/>
              <w:rPr>
                <w:rFonts w:hint="eastAsia" w:ascii="宋体" w:hAnsi="宋体" w:eastAsia="宋体" w:cs="宋体"/>
                <w:i w:val="0"/>
                <w:iCs w:val="0"/>
                <w:color w:val="auto"/>
                <w:sz w:val="18"/>
                <w:szCs w:val="18"/>
                <w:highlight w:val="none"/>
                <w:u w:val="none"/>
              </w:rPr>
            </w:pPr>
          </w:p>
        </w:tc>
      </w:tr>
      <w:tr w14:paraId="24E4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0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F5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2E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4B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1.管内穿线 穿动力线 铜芯 导线截面(mm2) ≤4,BVV-3*4mm2;</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2A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DA9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1530.000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C8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D1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6058.8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A303">
            <w:pPr>
              <w:jc w:val="right"/>
              <w:rPr>
                <w:rFonts w:hint="eastAsia" w:ascii="宋体" w:hAnsi="宋体" w:eastAsia="宋体" w:cs="宋体"/>
                <w:i w:val="0"/>
                <w:iCs w:val="0"/>
                <w:color w:val="auto"/>
                <w:sz w:val="18"/>
                <w:szCs w:val="18"/>
                <w:highlight w:val="none"/>
                <w:u w:val="none"/>
              </w:rPr>
            </w:pPr>
          </w:p>
        </w:tc>
      </w:tr>
      <w:tr w14:paraId="2149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AC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75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030411004002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62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B4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1.管内穿线 穿动力线 铜芯 导线截面(mm2) ≤6,BVV-4*6mm2;</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8A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061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7C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5.45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25E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1090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0DA4">
            <w:pPr>
              <w:jc w:val="right"/>
              <w:rPr>
                <w:rFonts w:hint="eastAsia" w:ascii="宋体" w:hAnsi="宋体" w:eastAsia="宋体" w:cs="宋体"/>
                <w:i w:val="0"/>
                <w:iCs w:val="0"/>
                <w:color w:val="auto"/>
                <w:sz w:val="18"/>
                <w:szCs w:val="18"/>
                <w:highlight w:val="none"/>
                <w:u w:val="none"/>
              </w:rPr>
            </w:pPr>
          </w:p>
        </w:tc>
      </w:tr>
      <w:tr w14:paraId="0E6C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8117">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6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65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灯具布线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E498">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9ED5">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5FA8">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BA16">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E2F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10105.6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9184">
            <w:pPr>
              <w:jc w:val="right"/>
              <w:rPr>
                <w:rFonts w:hint="eastAsia" w:ascii="宋体" w:hAnsi="宋体" w:eastAsia="宋体" w:cs="宋体"/>
                <w:i w:val="0"/>
                <w:iCs w:val="0"/>
                <w:color w:val="auto"/>
                <w:sz w:val="18"/>
                <w:szCs w:val="18"/>
                <w:highlight w:val="none"/>
                <w:u w:val="none"/>
              </w:rPr>
            </w:pPr>
          </w:p>
        </w:tc>
      </w:tr>
      <w:tr w14:paraId="7022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20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E2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66059.56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6425">
            <w:pPr>
              <w:jc w:val="right"/>
              <w:rPr>
                <w:rFonts w:hint="eastAsia" w:ascii="宋体" w:hAnsi="宋体" w:eastAsia="宋体" w:cs="宋体"/>
                <w:i w:val="0"/>
                <w:iCs w:val="0"/>
                <w:color w:val="auto"/>
                <w:sz w:val="18"/>
                <w:szCs w:val="18"/>
                <w:highlight w:val="none"/>
                <w:u w:val="none"/>
              </w:rPr>
            </w:pPr>
          </w:p>
        </w:tc>
      </w:tr>
      <w:tr w14:paraId="348F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6EDD1B4F">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2E51C190">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45564425">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0B299F9A">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70068BD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1DD7FBE9">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54236BBB">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64BA53EC">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59C7DE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138C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36ABBAD5">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411D799F">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13230F07">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69F2B73F">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731FEEC4">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170E5CB2">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A264D48">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25DCED2E">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0BA44A6D">
            <w:pPr>
              <w:jc w:val="left"/>
              <w:rPr>
                <w:rFonts w:hint="eastAsia" w:ascii="宋体" w:hAnsi="宋体" w:eastAsia="宋体" w:cs="宋体"/>
                <w:i w:val="0"/>
                <w:iCs w:val="0"/>
                <w:color w:val="auto"/>
                <w:sz w:val="18"/>
                <w:szCs w:val="18"/>
                <w:highlight w:val="none"/>
                <w:u w:val="none"/>
              </w:rPr>
            </w:pPr>
          </w:p>
        </w:tc>
      </w:tr>
      <w:tr w14:paraId="0021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5B8972B3">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4856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2D43C8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680AA5A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第16页  共30页</w:t>
            </w:r>
          </w:p>
        </w:tc>
      </w:tr>
      <w:tr w14:paraId="6DE0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D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9E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9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66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45C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A3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AA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3FBA1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72E1">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9451">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E848">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4F4F">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583F1">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B94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31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DA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63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3DFB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A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EE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5E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F3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1.塑料管敷设 刚性阻燃管敷设 砖、混凝土结构暗配 外径(25mm);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7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C1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94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D7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3052.8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7931">
            <w:pPr>
              <w:jc w:val="right"/>
              <w:rPr>
                <w:rFonts w:hint="eastAsia" w:ascii="宋体" w:hAnsi="宋体" w:eastAsia="宋体" w:cs="宋体"/>
                <w:i w:val="0"/>
                <w:iCs w:val="0"/>
                <w:color w:val="auto"/>
                <w:sz w:val="18"/>
                <w:szCs w:val="18"/>
                <w:highlight w:val="none"/>
                <w:u w:val="none"/>
              </w:rPr>
            </w:pPr>
          </w:p>
        </w:tc>
      </w:tr>
      <w:tr w14:paraId="05AC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AD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12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030411004004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9C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B3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1.管内穿线 穿照明线 铜芯 导线截面(mm2) ≤6,BVV-4*6MM2;</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72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15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1280.000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6A6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5.51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24C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7052.8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A1CC">
            <w:pPr>
              <w:jc w:val="right"/>
              <w:rPr>
                <w:rFonts w:hint="eastAsia" w:ascii="宋体" w:hAnsi="宋体" w:eastAsia="宋体" w:cs="宋体"/>
                <w:i w:val="0"/>
                <w:iCs w:val="0"/>
                <w:color w:val="auto"/>
                <w:sz w:val="18"/>
                <w:szCs w:val="18"/>
                <w:highlight w:val="none"/>
                <w:u w:val="none"/>
              </w:rPr>
            </w:pPr>
          </w:p>
        </w:tc>
      </w:tr>
      <w:tr w14:paraId="7981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B55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F1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3C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弱电布置</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778E">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BC8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8595">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2662">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E3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1978.08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4426">
            <w:pPr>
              <w:jc w:val="right"/>
              <w:rPr>
                <w:rFonts w:hint="eastAsia" w:ascii="宋体" w:hAnsi="宋体" w:eastAsia="宋体" w:cs="宋体"/>
                <w:i w:val="0"/>
                <w:iCs w:val="0"/>
                <w:color w:val="auto"/>
                <w:sz w:val="18"/>
                <w:szCs w:val="18"/>
                <w:highlight w:val="none"/>
                <w:u w:val="none"/>
              </w:rPr>
            </w:pPr>
          </w:p>
        </w:tc>
      </w:tr>
      <w:tr w14:paraId="1FDD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B6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02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030404017001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02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配电箱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20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1.成套配电箱安装 悬挂、嵌入式(半周长) 1.0m，强电配电箱（含元器件）;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9E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B02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B7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857.52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80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857.52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3723">
            <w:pPr>
              <w:jc w:val="right"/>
              <w:rPr>
                <w:rFonts w:hint="eastAsia" w:ascii="宋体" w:hAnsi="宋体" w:eastAsia="宋体" w:cs="宋体"/>
                <w:i w:val="0"/>
                <w:iCs w:val="0"/>
                <w:color w:val="auto"/>
                <w:sz w:val="18"/>
                <w:szCs w:val="18"/>
                <w:highlight w:val="none"/>
                <w:u w:val="none"/>
              </w:rPr>
            </w:pPr>
          </w:p>
        </w:tc>
      </w:tr>
      <w:tr w14:paraId="326A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02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6C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030411001007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D0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C7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1.塑料管敷设 刚性阻燃管敷设 砖、混凝土结构暗配 外径(25mm);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43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BF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B08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46B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591.48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2CDE">
            <w:pPr>
              <w:jc w:val="right"/>
              <w:rPr>
                <w:rFonts w:hint="eastAsia" w:ascii="宋体" w:hAnsi="宋体" w:eastAsia="宋体" w:cs="宋体"/>
                <w:i w:val="0"/>
                <w:iCs w:val="0"/>
                <w:color w:val="auto"/>
                <w:sz w:val="18"/>
                <w:szCs w:val="18"/>
                <w:highlight w:val="none"/>
                <w:u w:val="none"/>
              </w:rPr>
            </w:pPr>
          </w:p>
        </w:tc>
      </w:tr>
      <w:tr w14:paraId="513D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EC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C1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030411004007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F4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配线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98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1.管内穿线 穿照明线 铜芯 导线截面(mm2) ≤6,BVV-4*6MM2;</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94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DF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634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5.51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A16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341.62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1CA3">
            <w:pPr>
              <w:jc w:val="right"/>
              <w:rPr>
                <w:rFonts w:hint="eastAsia" w:ascii="宋体" w:hAnsi="宋体" w:eastAsia="宋体" w:cs="宋体"/>
                <w:i w:val="0"/>
                <w:iCs w:val="0"/>
                <w:color w:val="auto"/>
                <w:sz w:val="18"/>
                <w:szCs w:val="18"/>
                <w:highlight w:val="none"/>
                <w:u w:val="none"/>
              </w:rPr>
            </w:pPr>
          </w:p>
        </w:tc>
      </w:tr>
      <w:tr w14:paraId="3F5B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4A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96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030404035010</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0C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插座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36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1.单相带接地 明插座电流(A) ≤15，五孔插座（监控）;</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9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47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4A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26.78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DAE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187.46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8300">
            <w:pPr>
              <w:jc w:val="right"/>
              <w:rPr>
                <w:rFonts w:hint="eastAsia" w:ascii="宋体" w:hAnsi="宋体" w:eastAsia="宋体" w:cs="宋体"/>
                <w:i w:val="0"/>
                <w:iCs w:val="0"/>
                <w:color w:val="auto"/>
                <w:sz w:val="18"/>
                <w:szCs w:val="18"/>
                <w:highlight w:val="none"/>
                <w:u w:val="none"/>
              </w:rPr>
            </w:pPr>
          </w:p>
        </w:tc>
      </w:tr>
      <w:tr w14:paraId="4048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79BF">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0A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48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立面装饰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0505">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B3C1">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16F8">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3D30">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A5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308961.96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AE65">
            <w:pPr>
              <w:jc w:val="right"/>
              <w:rPr>
                <w:rFonts w:hint="eastAsia" w:ascii="宋体" w:hAnsi="宋体" w:eastAsia="宋体" w:cs="宋体"/>
                <w:i w:val="0"/>
                <w:iCs w:val="0"/>
                <w:color w:val="auto"/>
                <w:sz w:val="18"/>
                <w:szCs w:val="18"/>
                <w:highlight w:val="none"/>
                <w:u w:val="none"/>
              </w:rPr>
            </w:pPr>
          </w:p>
        </w:tc>
      </w:tr>
      <w:tr w14:paraId="2076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4A1B">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8A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C9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E5613">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1C5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1D8A">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8519">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EA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73081.7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8F8C">
            <w:pPr>
              <w:jc w:val="right"/>
              <w:rPr>
                <w:rFonts w:hint="eastAsia" w:ascii="宋体" w:hAnsi="宋体" w:eastAsia="宋体" w:cs="宋体"/>
                <w:i w:val="0"/>
                <w:iCs w:val="0"/>
                <w:color w:val="auto"/>
                <w:sz w:val="18"/>
                <w:szCs w:val="18"/>
                <w:highlight w:val="none"/>
                <w:u w:val="none"/>
              </w:rPr>
            </w:pPr>
          </w:p>
        </w:tc>
      </w:tr>
      <w:tr w14:paraId="4AD2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7D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0D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011105006001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D4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金属踢脚线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99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1.30mm黑色不锈钢地脚线;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E5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E90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EBC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194.82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948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ED8F">
            <w:pPr>
              <w:jc w:val="right"/>
              <w:rPr>
                <w:rFonts w:hint="eastAsia" w:ascii="宋体" w:hAnsi="宋体" w:eastAsia="宋体" w:cs="宋体"/>
                <w:i w:val="0"/>
                <w:iCs w:val="0"/>
                <w:color w:val="auto"/>
                <w:sz w:val="18"/>
                <w:szCs w:val="18"/>
                <w:highlight w:val="none"/>
                <w:u w:val="none"/>
              </w:rPr>
            </w:pPr>
          </w:p>
        </w:tc>
      </w:tr>
      <w:tr w14:paraId="7C48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1C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F1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47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D1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18mm木工板打底贴18mm金色实木烤漆板（轻钢木龙骨及基层板+刷防火涂料三度@300）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2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2629">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6A9F">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A5C2">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C949">
            <w:pPr>
              <w:jc w:val="right"/>
              <w:rPr>
                <w:rFonts w:hint="eastAsia" w:ascii="宋体" w:hAnsi="宋体" w:eastAsia="宋体" w:cs="宋体"/>
                <w:i w:val="0"/>
                <w:iCs w:val="0"/>
                <w:color w:val="auto"/>
                <w:sz w:val="18"/>
                <w:szCs w:val="18"/>
                <w:highlight w:val="none"/>
                <w:u w:val="none"/>
              </w:rPr>
            </w:pPr>
          </w:p>
        </w:tc>
      </w:tr>
      <w:tr w14:paraId="1509F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7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88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12196.68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2D43">
            <w:pPr>
              <w:jc w:val="right"/>
              <w:rPr>
                <w:rFonts w:hint="eastAsia" w:ascii="宋体" w:hAnsi="宋体" w:eastAsia="宋体" w:cs="宋体"/>
                <w:i w:val="0"/>
                <w:iCs w:val="0"/>
                <w:color w:val="auto"/>
                <w:sz w:val="18"/>
                <w:szCs w:val="18"/>
                <w:highlight w:val="none"/>
                <w:u w:val="none"/>
              </w:rPr>
            </w:pPr>
          </w:p>
        </w:tc>
      </w:tr>
      <w:tr w14:paraId="05CF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3983D939">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3B6966D3">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5F173B90">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12530788">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537DF651">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34866A3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59B99E24">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1363E11C">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7576FC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48FB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3BE0F9A6">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37174463">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245E07A6">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14B9BCA2">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18913C61">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62C2EA2">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DA8A213">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41775102">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76315D08">
            <w:pPr>
              <w:jc w:val="left"/>
              <w:rPr>
                <w:rFonts w:hint="eastAsia" w:ascii="宋体" w:hAnsi="宋体" w:eastAsia="宋体" w:cs="宋体"/>
                <w:i w:val="0"/>
                <w:iCs w:val="0"/>
                <w:color w:val="auto"/>
                <w:sz w:val="18"/>
                <w:szCs w:val="18"/>
                <w:highlight w:val="none"/>
                <w:u w:val="none"/>
              </w:rPr>
            </w:pPr>
          </w:p>
        </w:tc>
      </w:tr>
      <w:tr w14:paraId="2588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1F4F28B2">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791E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78B41F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17E9D4B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第17页  共30页</w:t>
            </w:r>
          </w:p>
        </w:tc>
      </w:tr>
      <w:tr w14:paraId="67A8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D5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C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36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B0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83D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3D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E4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5871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E51D">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9888">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668B">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EFCB">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782A7">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B2F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C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EF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A9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00AE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B9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C7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011208002001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5E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成品装饰柱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94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1.定制直径200mm高2900木雕罗马柱*2个/套;</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F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9AA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78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B1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DC90">
            <w:pPr>
              <w:jc w:val="right"/>
              <w:rPr>
                <w:rFonts w:hint="eastAsia" w:ascii="宋体" w:hAnsi="宋体" w:eastAsia="宋体" w:cs="宋体"/>
                <w:i w:val="0"/>
                <w:iCs w:val="0"/>
                <w:color w:val="auto"/>
                <w:sz w:val="18"/>
                <w:szCs w:val="18"/>
                <w:highlight w:val="none"/>
                <w:u w:val="none"/>
              </w:rPr>
            </w:pPr>
          </w:p>
        </w:tc>
      </w:tr>
      <w:tr w14:paraId="0B43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2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1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80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墙面装饰浮雕</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B2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1.定制木雕背景，规格宽高7600*2410;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E7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3D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18.316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7F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449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29305.6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B54E">
            <w:pPr>
              <w:jc w:val="right"/>
              <w:rPr>
                <w:rFonts w:hint="eastAsia" w:ascii="宋体" w:hAnsi="宋体" w:eastAsia="宋体" w:cs="宋体"/>
                <w:i w:val="0"/>
                <w:iCs w:val="0"/>
                <w:color w:val="auto"/>
                <w:sz w:val="18"/>
                <w:szCs w:val="18"/>
                <w:highlight w:val="none"/>
                <w:u w:val="none"/>
              </w:rPr>
            </w:pPr>
          </w:p>
        </w:tc>
      </w:tr>
      <w:tr w14:paraId="62AA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AD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44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011207002002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88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墙面装饰浮雕</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3B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1.定制木雕背景面木雕现场打磨木器漆3底两面;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F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9237">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69DC">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6D71">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EA0C">
            <w:pPr>
              <w:jc w:val="right"/>
              <w:rPr>
                <w:rFonts w:hint="eastAsia" w:ascii="宋体" w:hAnsi="宋体" w:eastAsia="宋体" w:cs="宋体"/>
                <w:i w:val="0"/>
                <w:iCs w:val="0"/>
                <w:color w:val="auto"/>
                <w:sz w:val="18"/>
                <w:szCs w:val="18"/>
                <w:highlight w:val="none"/>
                <w:u w:val="none"/>
              </w:rPr>
            </w:pPr>
          </w:p>
        </w:tc>
      </w:tr>
      <w:tr w14:paraId="4F9E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9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A6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4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3C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96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木工造型18mm木工板打底贴18mm金色实木烤漆板（轻钢木龙骨及基层板+刷防火涂料三度@300）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3B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38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27.472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31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465.43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38E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12786.29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AE85">
            <w:pPr>
              <w:jc w:val="right"/>
              <w:rPr>
                <w:rFonts w:hint="eastAsia" w:ascii="宋体" w:hAnsi="宋体" w:eastAsia="宋体" w:cs="宋体"/>
                <w:i w:val="0"/>
                <w:iCs w:val="0"/>
                <w:color w:val="auto"/>
                <w:sz w:val="18"/>
                <w:szCs w:val="18"/>
                <w:highlight w:val="none"/>
                <w:u w:val="none"/>
              </w:rPr>
            </w:pPr>
          </w:p>
        </w:tc>
      </w:tr>
      <w:tr w14:paraId="7FE0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A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99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D5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7D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18mm木工板打底定制9mm怀旧图案木饰面板（轻钢木龙骨及基层板+刷防火涂料三度@300））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B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B9D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11.518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45C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229.92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06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2648.22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92D8">
            <w:pPr>
              <w:jc w:val="right"/>
              <w:rPr>
                <w:rFonts w:hint="eastAsia" w:ascii="宋体" w:hAnsi="宋体" w:eastAsia="宋体" w:cs="宋体"/>
                <w:i w:val="0"/>
                <w:iCs w:val="0"/>
                <w:color w:val="auto"/>
                <w:sz w:val="18"/>
                <w:szCs w:val="18"/>
                <w:highlight w:val="none"/>
                <w:u w:val="none"/>
              </w:rPr>
            </w:pPr>
          </w:p>
        </w:tc>
      </w:tr>
      <w:tr w14:paraId="2BBD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6F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6B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010802001002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9C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7B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1.定制实木雕花大门，规格宽高2000*2230，含五金及配件;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50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A4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10168.8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36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10168.8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3F7F">
            <w:pPr>
              <w:jc w:val="right"/>
              <w:rPr>
                <w:rFonts w:hint="eastAsia" w:ascii="宋体" w:hAnsi="宋体" w:eastAsia="宋体" w:cs="宋体"/>
                <w:i w:val="0"/>
                <w:iCs w:val="0"/>
                <w:color w:val="auto"/>
                <w:sz w:val="18"/>
                <w:szCs w:val="18"/>
                <w:highlight w:val="none"/>
                <w:u w:val="none"/>
              </w:rPr>
            </w:pPr>
          </w:p>
        </w:tc>
      </w:tr>
      <w:tr w14:paraId="4C82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9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1D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2A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011508005001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2D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广告字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D8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1."江西省吉安市第三中学校史馆"、“校徽校歌校训”广告字,亚克力发光字，规格宽高40cm*50cm/个;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C0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39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35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318.65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32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6054.35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5A07">
            <w:pPr>
              <w:jc w:val="right"/>
              <w:rPr>
                <w:rFonts w:hint="eastAsia" w:ascii="宋体" w:hAnsi="宋体" w:eastAsia="宋体" w:cs="宋体"/>
                <w:i w:val="0"/>
                <w:iCs w:val="0"/>
                <w:color w:val="auto"/>
                <w:sz w:val="18"/>
                <w:szCs w:val="18"/>
                <w:highlight w:val="none"/>
                <w:u w:val="none"/>
              </w:rPr>
            </w:pPr>
          </w:p>
        </w:tc>
      </w:tr>
      <w:tr w14:paraId="4ECC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FA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4FD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63363.26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633F">
            <w:pPr>
              <w:jc w:val="right"/>
              <w:rPr>
                <w:rFonts w:hint="eastAsia" w:ascii="宋体" w:hAnsi="宋体" w:eastAsia="宋体" w:cs="宋体"/>
                <w:i w:val="0"/>
                <w:iCs w:val="0"/>
                <w:color w:val="auto"/>
                <w:sz w:val="18"/>
                <w:szCs w:val="18"/>
                <w:highlight w:val="none"/>
                <w:u w:val="none"/>
              </w:rPr>
            </w:pPr>
          </w:p>
        </w:tc>
      </w:tr>
      <w:tr w14:paraId="19F4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5271870E">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5A2A2023">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693BD2C1">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0CA858A8">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3822E52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49C2D05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09FE0459">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2A8F3C81">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1B260F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6F1D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7540C1EF">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3D2AF02C">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3C678B1C">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1752E38E">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60135701">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45E08F8">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C0D6DA1">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3BC94659">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3512E141">
            <w:pPr>
              <w:jc w:val="left"/>
              <w:rPr>
                <w:rFonts w:hint="eastAsia" w:ascii="宋体" w:hAnsi="宋体" w:eastAsia="宋体" w:cs="宋体"/>
                <w:i w:val="0"/>
                <w:iCs w:val="0"/>
                <w:color w:val="auto"/>
                <w:sz w:val="18"/>
                <w:szCs w:val="18"/>
                <w:highlight w:val="none"/>
                <w:u w:val="none"/>
              </w:rPr>
            </w:pPr>
          </w:p>
        </w:tc>
      </w:tr>
      <w:tr w14:paraId="0461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2E8185A5">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14C8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130C05A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43E2864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第18页  共30页</w:t>
            </w:r>
          </w:p>
        </w:tc>
      </w:tr>
      <w:tr w14:paraId="2D98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8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8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D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8C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5D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13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8D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3257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B731">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8C44">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39B">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92F5">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FB8A9">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107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E6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0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D7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14C8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D2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67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011508005003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96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广告字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8B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1.“历届校领导（历任校长，校委会）”,亚克力发光字，规格宽高20cm*30cm/个;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07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C8D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18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233.56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E2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5605.44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3E7B">
            <w:pPr>
              <w:jc w:val="right"/>
              <w:rPr>
                <w:rFonts w:hint="eastAsia" w:ascii="宋体" w:hAnsi="宋体" w:eastAsia="宋体" w:cs="宋体"/>
                <w:i w:val="0"/>
                <w:iCs w:val="0"/>
                <w:color w:val="auto"/>
                <w:sz w:val="18"/>
                <w:szCs w:val="18"/>
                <w:highlight w:val="none"/>
                <w:u w:val="none"/>
              </w:rPr>
            </w:pPr>
          </w:p>
        </w:tc>
      </w:tr>
      <w:tr w14:paraId="6A62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82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F5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011508005004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9A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广告字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48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1.“历届校领导（历任校长，校委会）”,亚克力发光字，规格宽高20cm*30cm/个;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C2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FBD3">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ED2">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08DD">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F03C">
            <w:pPr>
              <w:jc w:val="right"/>
              <w:rPr>
                <w:rFonts w:hint="eastAsia" w:ascii="宋体" w:hAnsi="宋体" w:eastAsia="宋体" w:cs="宋体"/>
                <w:i w:val="0"/>
                <w:iCs w:val="0"/>
                <w:color w:val="auto"/>
                <w:sz w:val="18"/>
                <w:szCs w:val="18"/>
                <w:highlight w:val="none"/>
                <w:u w:val="none"/>
              </w:rPr>
            </w:pPr>
          </w:p>
        </w:tc>
      </w:tr>
      <w:tr w14:paraId="6D2C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FB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4B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06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控制屏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A7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1.65寸显示屏;</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A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25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0B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DE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178C">
            <w:pPr>
              <w:jc w:val="right"/>
              <w:rPr>
                <w:rFonts w:hint="eastAsia" w:ascii="宋体" w:hAnsi="宋体" w:eastAsia="宋体" w:cs="宋体"/>
                <w:i w:val="0"/>
                <w:iCs w:val="0"/>
                <w:color w:val="auto"/>
                <w:sz w:val="18"/>
                <w:szCs w:val="18"/>
                <w:highlight w:val="none"/>
                <w:u w:val="none"/>
              </w:rPr>
            </w:pPr>
          </w:p>
        </w:tc>
      </w:tr>
      <w:tr w14:paraId="5F18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396B">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DC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02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党建厅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86DA">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6F7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7227">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C56C">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1F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31564.94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E9A3">
            <w:pPr>
              <w:jc w:val="right"/>
              <w:rPr>
                <w:rFonts w:hint="eastAsia" w:ascii="宋体" w:hAnsi="宋体" w:eastAsia="宋体" w:cs="宋体"/>
                <w:i w:val="0"/>
                <w:iCs w:val="0"/>
                <w:color w:val="auto"/>
                <w:sz w:val="18"/>
                <w:szCs w:val="18"/>
                <w:highlight w:val="none"/>
                <w:u w:val="none"/>
              </w:rPr>
            </w:pPr>
          </w:p>
        </w:tc>
      </w:tr>
      <w:tr w14:paraId="6ED2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D5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8E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011105006002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2F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金属踢脚线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8C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1.5㎝高成品黑色不锈钢地脚线;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3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59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B32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189.9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BF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225.98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01A8">
            <w:pPr>
              <w:jc w:val="right"/>
              <w:rPr>
                <w:rFonts w:hint="eastAsia" w:ascii="宋体" w:hAnsi="宋体" w:eastAsia="宋体" w:cs="宋体"/>
                <w:i w:val="0"/>
                <w:iCs w:val="0"/>
                <w:color w:val="auto"/>
                <w:sz w:val="18"/>
                <w:szCs w:val="18"/>
                <w:highlight w:val="none"/>
                <w:u w:val="none"/>
              </w:rPr>
            </w:pPr>
          </w:p>
        </w:tc>
      </w:tr>
      <w:tr w14:paraId="4E45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1D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BF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011207001026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84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1E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18mm木工板打底贴18mm金色实木烤漆板（轻钢木龙骨及基层板+刷防火涂料三度@300）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29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82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32.470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0C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465.39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CB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15111.21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6C59">
            <w:pPr>
              <w:jc w:val="right"/>
              <w:rPr>
                <w:rFonts w:hint="eastAsia" w:ascii="宋体" w:hAnsi="宋体" w:eastAsia="宋体" w:cs="宋体"/>
                <w:i w:val="0"/>
                <w:iCs w:val="0"/>
                <w:color w:val="auto"/>
                <w:sz w:val="18"/>
                <w:szCs w:val="18"/>
                <w:highlight w:val="none"/>
                <w:u w:val="none"/>
              </w:rPr>
            </w:pPr>
          </w:p>
        </w:tc>
      </w:tr>
      <w:tr w14:paraId="7C98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8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A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011507003001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A2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B2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1.定制灯箱1370*495;</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8D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732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09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452.77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CDC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3622.16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1418">
            <w:pPr>
              <w:jc w:val="right"/>
              <w:rPr>
                <w:rFonts w:hint="eastAsia" w:ascii="宋体" w:hAnsi="宋体" w:eastAsia="宋体" w:cs="宋体"/>
                <w:i w:val="0"/>
                <w:iCs w:val="0"/>
                <w:color w:val="auto"/>
                <w:sz w:val="18"/>
                <w:szCs w:val="18"/>
                <w:highlight w:val="none"/>
                <w:u w:val="none"/>
              </w:rPr>
            </w:pPr>
          </w:p>
        </w:tc>
      </w:tr>
      <w:tr w14:paraId="3D34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E3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69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011508005006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B0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广告字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06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1.“领导关怀”,亚克力发光字，规格宽高20cm*30cm/个;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14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DF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82B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233.56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342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5839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6684">
            <w:pPr>
              <w:jc w:val="right"/>
              <w:rPr>
                <w:rFonts w:hint="eastAsia" w:ascii="宋体" w:hAnsi="宋体" w:eastAsia="宋体" w:cs="宋体"/>
                <w:i w:val="0"/>
                <w:iCs w:val="0"/>
                <w:color w:val="auto"/>
                <w:sz w:val="18"/>
                <w:szCs w:val="18"/>
                <w:highlight w:val="none"/>
                <w:u w:val="none"/>
              </w:rPr>
            </w:pPr>
          </w:p>
        </w:tc>
      </w:tr>
      <w:tr w14:paraId="44B1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6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6E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011508005007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0C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广告字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53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1.“时代召唤等”,亚克力发光字，规格宽高10cm*10cm/个;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EF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DFD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4A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143.97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7E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6766.59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DA4C">
            <w:pPr>
              <w:jc w:val="right"/>
              <w:rPr>
                <w:rFonts w:hint="eastAsia" w:ascii="宋体" w:hAnsi="宋体" w:eastAsia="宋体" w:cs="宋体"/>
                <w:i w:val="0"/>
                <w:iCs w:val="0"/>
                <w:color w:val="auto"/>
                <w:sz w:val="18"/>
                <w:szCs w:val="18"/>
                <w:highlight w:val="none"/>
                <w:u w:val="none"/>
              </w:rPr>
            </w:pPr>
          </w:p>
        </w:tc>
      </w:tr>
      <w:tr w14:paraId="64F2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6C9B">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3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E3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名师厅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4992">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617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DB8A">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FC20">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4C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37099.18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E773">
            <w:pPr>
              <w:jc w:val="right"/>
              <w:rPr>
                <w:rFonts w:hint="eastAsia" w:ascii="宋体" w:hAnsi="宋体" w:eastAsia="宋体" w:cs="宋体"/>
                <w:i w:val="0"/>
                <w:iCs w:val="0"/>
                <w:color w:val="auto"/>
                <w:sz w:val="18"/>
                <w:szCs w:val="18"/>
                <w:highlight w:val="none"/>
                <w:u w:val="none"/>
              </w:rPr>
            </w:pPr>
          </w:p>
        </w:tc>
      </w:tr>
      <w:tr w14:paraId="294A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52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6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011105006003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41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金属踢脚线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F9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1.5㎝高成品黑色不锈钢地脚线;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CD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E2A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DF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188.33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A42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263.66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81B6">
            <w:pPr>
              <w:jc w:val="right"/>
              <w:rPr>
                <w:rFonts w:hint="eastAsia" w:ascii="宋体" w:hAnsi="宋体" w:eastAsia="宋体" w:cs="宋体"/>
                <w:i w:val="0"/>
                <w:iCs w:val="0"/>
                <w:color w:val="auto"/>
                <w:sz w:val="18"/>
                <w:szCs w:val="18"/>
                <w:highlight w:val="none"/>
                <w:u w:val="none"/>
              </w:rPr>
            </w:pPr>
          </w:p>
        </w:tc>
      </w:tr>
      <w:tr w14:paraId="611C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C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4C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41434.04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6167">
            <w:pPr>
              <w:jc w:val="right"/>
              <w:rPr>
                <w:rFonts w:hint="eastAsia" w:ascii="宋体" w:hAnsi="宋体" w:eastAsia="宋体" w:cs="宋体"/>
                <w:i w:val="0"/>
                <w:iCs w:val="0"/>
                <w:color w:val="auto"/>
                <w:sz w:val="18"/>
                <w:szCs w:val="18"/>
                <w:highlight w:val="none"/>
                <w:u w:val="none"/>
              </w:rPr>
            </w:pPr>
          </w:p>
        </w:tc>
      </w:tr>
      <w:tr w14:paraId="467C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66F363D2">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5FE1AF12">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5173560C">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491F6D01">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4DF783BF">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2D33E8A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4DFC02C4">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7DE55812">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474995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7208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668C2808">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1B2106B0">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406E376D">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5B3C80EC">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25E2E7F2">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12531146">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1E92F78">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3543B6E5">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576ED120">
            <w:pPr>
              <w:jc w:val="left"/>
              <w:rPr>
                <w:rFonts w:hint="eastAsia" w:ascii="宋体" w:hAnsi="宋体" w:eastAsia="宋体" w:cs="宋体"/>
                <w:i w:val="0"/>
                <w:iCs w:val="0"/>
                <w:color w:val="auto"/>
                <w:sz w:val="18"/>
                <w:szCs w:val="18"/>
                <w:highlight w:val="none"/>
                <w:u w:val="none"/>
              </w:rPr>
            </w:pPr>
          </w:p>
        </w:tc>
      </w:tr>
      <w:tr w14:paraId="76A8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545D30CF">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3BB3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71FB0A2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3871803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第19页  共30页</w:t>
            </w:r>
          </w:p>
        </w:tc>
      </w:tr>
      <w:tr w14:paraId="0218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B6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82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0E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7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BA5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99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8E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6CB7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E6BA">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7867">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D272">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37FF">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AC282">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B5F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2FF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2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69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4F0F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9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6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011207001027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E1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72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18mm木工板打底贴18mm金色实木烤漆板（轻钢木龙骨及基层板+刷防火涂料三度@300）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7D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1C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52.660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317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465.32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62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24503.75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0C4F">
            <w:pPr>
              <w:jc w:val="right"/>
              <w:rPr>
                <w:rFonts w:hint="eastAsia" w:ascii="宋体" w:hAnsi="宋体" w:eastAsia="宋体" w:cs="宋体"/>
                <w:i w:val="0"/>
                <w:iCs w:val="0"/>
                <w:color w:val="auto"/>
                <w:sz w:val="18"/>
                <w:szCs w:val="18"/>
                <w:highlight w:val="none"/>
                <w:u w:val="none"/>
              </w:rPr>
            </w:pPr>
          </w:p>
        </w:tc>
      </w:tr>
      <w:tr w14:paraId="52E7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F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73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011507003006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AF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F7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1.定制灯箱0.38㎡/个;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CB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01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E0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253.48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DD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2027.84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3D2F">
            <w:pPr>
              <w:jc w:val="right"/>
              <w:rPr>
                <w:rFonts w:hint="eastAsia" w:ascii="宋体" w:hAnsi="宋体" w:eastAsia="宋体" w:cs="宋体"/>
                <w:i w:val="0"/>
                <w:iCs w:val="0"/>
                <w:color w:val="auto"/>
                <w:sz w:val="18"/>
                <w:szCs w:val="18"/>
                <w:highlight w:val="none"/>
                <w:u w:val="none"/>
              </w:rPr>
            </w:pPr>
          </w:p>
        </w:tc>
      </w:tr>
      <w:tr w14:paraId="7D6D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5B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33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2A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金属装饰线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D8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1.10mm型材灯条;</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B6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AF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21.320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444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50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264.37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9F82">
            <w:pPr>
              <w:jc w:val="right"/>
              <w:rPr>
                <w:rFonts w:hint="eastAsia" w:ascii="宋体" w:hAnsi="宋体" w:eastAsia="宋体" w:cs="宋体"/>
                <w:i w:val="0"/>
                <w:iCs w:val="0"/>
                <w:color w:val="auto"/>
                <w:sz w:val="18"/>
                <w:szCs w:val="18"/>
                <w:highlight w:val="none"/>
                <w:u w:val="none"/>
              </w:rPr>
            </w:pPr>
          </w:p>
        </w:tc>
      </w:tr>
      <w:tr w14:paraId="6D16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5D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0D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011508005008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20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广告字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BE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1.“时代召唤等”,亚克力发光字，规格宽高10cm*10cm/个;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37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B5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81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143.97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BA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8638.2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328F">
            <w:pPr>
              <w:jc w:val="right"/>
              <w:rPr>
                <w:rFonts w:hint="eastAsia" w:ascii="宋体" w:hAnsi="宋体" w:eastAsia="宋体" w:cs="宋体"/>
                <w:i w:val="0"/>
                <w:iCs w:val="0"/>
                <w:color w:val="auto"/>
                <w:sz w:val="18"/>
                <w:szCs w:val="18"/>
                <w:highlight w:val="none"/>
                <w:u w:val="none"/>
              </w:rPr>
            </w:pPr>
          </w:p>
        </w:tc>
      </w:tr>
      <w:tr w14:paraId="206B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4A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71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011508005009</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0F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广告字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85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1.“校友查询，名师墙”,亚克力发光字，规格宽高20cm*30cm/个;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30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D50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38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233.56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565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1401.36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8A70">
            <w:pPr>
              <w:jc w:val="right"/>
              <w:rPr>
                <w:rFonts w:hint="eastAsia" w:ascii="宋体" w:hAnsi="宋体" w:eastAsia="宋体" w:cs="宋体"/>
                <w:i w:val="0"/>
                <w:iCs w:val="0"/>
                <w:color w:val="auto"/>
                <w:sz w:val="18"/>
                <w:szCs w:val="18"/>
                <w:highlight w:val="none"/>
                <w:u w:val="none"/>
              </w:rPr>
            </w:pPr>
          </w:p>
        </w:tc>
      </w:tr>
      <w:tr w14:paraId="78D7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B3F3">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16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E3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成果厅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C242">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8DF7">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9D91">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5A99">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9E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43092.95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6D8C">
            <w:pPr>
              <w:jc w:val="right"/>
              <w:rPr>
                <w:rFonts w:hint="eastAsia" w:ascii="宋体" w:hAnsi="宋体" w:eastAsia="宋体" w:cs="宋体"/>
                <w:i w:val="0"/>
                <w:iCs w:val="0"/>
                <w:color w:val="auto"/>
                <w:sz w:val="18"/>
                <w:szCs w:val="18"/>
                <w:highlight w:val="none"/>
                <w:u w:val="none"/>
              </w:rPr>
            </w:pPr>
          </w:p>
        </w:tc>
      </w:tr>
      <w:tr w14:paraId="4F9F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63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9D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011105006004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16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金属踢脚线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EE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1.5㎝高成品黑色不锈钢地脚线;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01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67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1.573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50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191.56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D2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301.32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E2D3">
            <w:pPr>
              <w:jc w:val="right"/>
              <w:rPr>
                <w:rFonts w:hint="eastAsia" w:ascii="宋体" w:hAnsi="宋体" w:eastAsia="宋体" w:cs="宋体"/>
                <w:i w:val="0"/>
                <w:iCs w:val="0"/>
                <w:color w:val="auto"/>
                <w:sz w:val="18"/>
                <w:szCs w:val="18"/>
                <w:highlight w:val="none"/>
                <w:u w:val="none"/>
              </w:rPr>
            </w:pPr>
          </w:p>
        </w:tc>
      </w:tr>
      <w:tr w14:paraId="6CB3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5F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E9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011207001029</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A1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01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18mm木工板打底定制9mm怀旧图案木饰面板（轻钢木龙骨及基层板+刷防火涂料三度@300））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1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22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22.190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380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46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5112.58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EF64">
            <w:pPr>
              <w:jc w:val="right"/>
              <w:rPr>
                <w:rFonts w:hint="eastAsia" w:ascii="宋体" w:hAnsi="宋体" w:eastAsia="宋体" w:cs="宋体"/>
                <w:i w:val="0"/>
                <w:iCs w:val="0"/>
                <w:color w:val="auto"/>
                <w:sz w:val="18"/>
                <w:szCs w:val="18"/>
                <w:highlight w:val="none"/>
                <w:u w:val="none"/>
              </w:rPr>
            </w:pPr>
          </w:p>
        </w:tc>
      </w:tr>
      <w:tr w14:paraId="3927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9A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8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011207001028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5B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A4B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18mm木工板打底贴18mm金色实木烤漆板（轻钢木龙骨及基层板+刷防火涂料三度@300）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D7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ED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19.190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53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465.21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3C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8927.38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1738">
            <w:pPr>
              <w:jc w:val="right"/>
              <w:rPr>
                <w:rFonts w:hint="eastAsia" w:ascii="宋体" w:hAnsi="宋体" w:eastAsia="宋体" w:cs="宋体"/>
                <w:i w:val="0"/>
                <w:iCs w:val="0"/>
                <w:color w:val="auto"/>
                <w:sz w:val="18"/>
                <w:szCs w:val="18"/>
                <w:highlight w:val="none"/>
                <w:u w:val="none"/>
              </w:rPr>
            </w:pPr>
          </w:p>
        </w:tc>
      </w:tr>
      <w:tr w14:paraId="2B9E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6E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A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011507003002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40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B4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定制灯厢，规格宽高7166*1364</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3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30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A2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6517.2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4DC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6517.2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CB43">
            <w:pPr>
              <w:jc w:val="right"/>
              <w:rPr>
                <w:rFonts w:hint="eastAsia" w:ascii="宋体" w:hAnsi="宋体" w:eastAsia="宋体" w:cs="宋体"/>
                <w:i w:val="0"/>
                <w:iCs w:val="0"/>
                <w:color w:val="auto"/>
                <w:sz w:val="18"/>
                <w:szCs w:val="18"/>
                <w:highlight w:val="none"/>
                <w:u w:val="none"/>
              </w:rPr>
            </w:pPr>
          </w:p>
        </w:tc>
      </w:tr>
      <w:tr w14:paraId="6F71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C1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77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011507003003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03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DA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定制灯厢，规格宽高2255*1000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E3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69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30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1507.56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3C2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1507.56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8B82">
            <w:pPr>
              <w:jc w:val="right"/>
              <w:rPr>
                <w:rFonts w:hint="eastAsia" w:ascii="宋体" w:hAnsi="宋体" w:eastAsia="宋体" w:cs="宋体"/>
                <w:i w:val="0"/>
                <w:iCs w:val="0"/>
                <w:color w:val="auto"/>
                <w:sz w:val="18"/>
                <w:szCs w:val="18"/>
                <w:highlight w:val="none"/>
                <w:u w:val="none"/>
              </w:rPr>
            </w:pPr>
          </w:p>
        </w:tc>
      </w:tr>
      <w:tr w14:paraId="5728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8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A80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59201.56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7C29">
            <w:pPr>
              <w:jc w:val="right"/>
              <w:rPr>
                <w:rFonts w:hint="eastAsia" w:ascii="宋体" w:hAnsi="宋体" w:eastAsia="宋体" w:cs="宋体"/>
                <w:i w:val="0"/>
                <w:iCs w:val="0"/>
                <w:color w:val="auto"/>
                <w:sz w:val="18"/>
                <w:szCs w:val="18"/>
                <w:highlight w:val="none"/>
                <w:u w:val="none"/>
              </w:rPr>
            </w:pPr>
          </w:p>
        </w:tc>
      </w:tr>
      <w:tr w14:paraId="1BC0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0329D80F">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495CFDBD">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3716B669">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757144F6">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6E25D53F">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20391870">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2905B47D">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2AAAB777">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374CFAF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44BD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4FAF3DEF">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1D0F7E0B">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61B19BDE">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69B4B894">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6B547064">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0BD21404">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10F31FD3">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35C198AF">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3AF7833F">
            <w:pPr>
              <w:jc w:val="left"/>
              <w:rPr>
                <w:rFonts w:hint="eastAsia" w:ascii="宋体" w:hAnsi="宋体" w:eastAsia="宋体" w:cs="宋体"/>
                <w:i w:val="0"/>
                <w:iCs w:val="0"/>
                <w:color w:val="auto"/>
                <w:sz w:val="18"/>
                <w:szCs w:val="18"/>
                <w:highlight w:val="none"/>
                <w:u w:val="none"/>
              </w:rPr>
            </w:pPr>
          </w:p>
        </w:tc>
      </w:tr>
      <w:tr w14:paraId="12A0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2F965FED">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1043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7BA2A99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128277E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第20页  共30页</w:t>
            </w:r>
          </w:p>
        </w:tc>
      </w:tr>
      <w:tr w14:paraId="21C3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DB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FE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D9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C5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87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FF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E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2FDC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08C9">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8F52">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7C57">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046C">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980D">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CA87">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3C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DF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85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0413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83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56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011507003004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6D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E6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定制灯厢，规格宽高3000*2110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2C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9A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C4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4222.51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D3F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4222.51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037E">
            <w:pPr>
              <w:jc w:val="right"/>
              <w:rPr>
                <w:rFonts w:hint="eastAsia" w:ascii="宋体" w:hAnsi="宋体" w:eastAsia="宋体" w:cs="宋体"/>
                <w:i w:val="0"/>
                <w:iCs w:val="0"/>
                <w:color w:val="auto"/>
                <w:sz w:val="18"/>
                <w:szCs w:val="18"/>
                <w:highlight w:val="none"/>
                <w:u w:val="none"/>
              </w:rPr>
            </w:pPr>
          </w:p>
        </w:tc>
      </w:tr>
      <w:tr w14:paraId="2283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3C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7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89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控制屏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77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1.定制激光屏，规格宽高6720*2670，含五金及配件;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DB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B25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153A">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D83D">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BB9D">
            <w:pPr>
              <w:jc w:val="right"/>
              <w:rPr>
                <w:rFonts w:hint="eastAsia" w:ascii="宋体" w:hAnsi="宋体" w:eastAsia="宋体" w:cs="宋体"/>
                <w:i w:val="0"/>
                <w:iCs w:val="0"/>
                <w:color w:val="auto"/>
                <w:sz w:val="18"/>
                <w:szCs w:val="18"/>
                <w:highlight w:val="none"/>
                <w:u w:val="none"/>
              </w:rPr>
            </w:pPr>
          </w:p>
        </w:tc>
      </w:tr>
      <w:tr w14:paraId="11A5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00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8C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010802001004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90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AE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1.定制实木雕花大门，规格宽高2000*2230，含五金及配件;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9A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79F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D08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10168.8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F02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10168.8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3C18">
            <w:pPr>
              <w:jc w:val="right"/>
              <w:rPr>
                <w:rFonts w:hint="eastAsia" w:ascii="宋体" w:hAnsi="宋体" w:eastAsia="宋体" w:cs="宋体"/>
                <w:i w:val="0"/>
                <w:iCs w:val="0"/>
                <w:color w:val="auto"/>
                <w:sz w:val="18"/>
                <w:szCs w:val="18"/>
                <w:highlight w:val="none"/>
                <w:u w:val="none"/>
              </w:rPr>
            </w:pPr>
          </w:p>
        </w:tc>
      </w:tr>
      <w:tr w14:paraId="6A25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19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6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7E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控制屏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B4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1.65寸显示屏;</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58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69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B0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68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7850">
            <w:pPr>
              <w:jc w:val="right"/>
              <w:rPr>
                <w:rFonts w:hint="eastAsia" w:ascii="宋体" w:hAnsi="宋体" w:eastAsia="宋体" w:cs="宋体"/>
                <w:i w:val="0"/>
                <w:iCs w:val="0"/>
                <w:color w:val="auto"/>
                <w:sz w:val="18"/>
                <w:szCs w:val="18"/>
                <w:highlight w:val="none"/>
                <w:u w:val="none"/>
              </w:rPr>
            </w:pPr>
          </w:p>
        </w:tc>
      </w:tr>
      <w:tr w14:paraId="2C56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06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1A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011508005010</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DE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广告字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CD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1.“教学成果展示”“特色三中”,亚克力发光字，规格宽高20cm*30cm/个;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F0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10E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FAA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233.56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19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2335.6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F510">
            <w:pPr>
              <w:jc w:val="right"/>
              <w:rPr>
                <w:rFonts w:hint="eastAsia" w:ascii="宋体" w:hAnsi="宋体" w:eastAsia="宋体" w:cs="宋体"/>
                <w:i w:val="0"/>
                <w:iCs w:val="0"/>
                <w:color w:val="auto"/>
                <w:sz w:val="18"/>
                <w:szCs w:val="18"/>
                <w:highlight w:val="none"/>
                <w:u w:val="none"/>
              </w:rPr>
            </w:pPr>
          </w:p>
        </w:tc>
      </w:tr>
      <w:tr w14:paraId="4CAE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0EE1">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D2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35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起源厅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0822">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ABF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6CEC">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2406">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6C6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24569.61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67AC">
            <w:pPr>
              <w:jc w:val="right"/>
              <w:rPr>
                <w:rFonts w:hint="eastAsia" w:ascii="宋体" w:hAnsi="宋体" w:eastAsia="宋体" w:cs="宋体"/>
                <w:i w:val="0"/>
                <w:iCs w:val="0"/>
                <w:color w:val="auto"/>
                <w:sz w:val="18"/>
                <w:szCs w:val="18"/>
                <w:highlight w:val="none"/>
                <w:u w:val="none"/>
              </w:rPr>
            </w:pPr>
          </w:p>
        </w:tc>
      </w:tr>
      <w:tr w14:paraId="358A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5B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9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011105006005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A4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金属踢脚线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54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1.5㎝高成品黑色不锈钢地脚线;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85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87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042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190.57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01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320.16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1D9B">
            <w:pPr>
              <w:jc w:val="right"/>
              <w:rPr>
                <w:rFonts w:hint="eastAsia" w:ascii="宋体" w:hAnsi="宋体" w:eastAsia="宋体" w:cs="宋体"/>
                <w:i w:val="0"/>
                <w:iCs w:val="0"/>
                <w:color w:val="auto"/>
                <w:sz w:val="18"/>
                <w:szCs w:val="18"/>
                <w:highlight w:val="none"/>
                <w:u w:val="none"/>
              </w:rPr>
            </w:pPr>
          </w:p>
        </w:tc>
      </w:tr>
      <w:tr w14:paraId="6055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4E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27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011207001030</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E4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8F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18mm木工板打底定制9mm怀旧图案木饰面板（轻钢木龙骨及基层板+刷防火涂料三度@300））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9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DE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35.820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7C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0E6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8243.97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5FE7">
            <w:pPr>
              <w:jc w:val="right"/>
              <w:rPr>
                <w:rFonts w:hint="eastAsia" w:ascii="宋体" w:hAnsi="宋体" w:eastAsia="宋体" w:cs="宋体"/>
                <w:i w:val="0"/>
                <w:iCs w:val="0"/>
                <w:color w:val="auto"/>
                <w:sz w:val="18"/>
                <w:szCs w:val="18"/>
                <w:highlight w:val="none"/>
                <w:u w:val="none"/>
              </w:rPr>
            </w:pPr>
          </w:p>
        </w:tc>
      </w:tr>
      <w:tr w14:paraId="008F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6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0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3F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011207001031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55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4B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18mm木工板打底定制9mm怀旧图案木饰面板（轻钢木龙骨及基层板+刷防火涂料三度@300））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4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3F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AC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229.8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3F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1082.36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61E6">
            <w:pPr>
              <w:jc w:val="right"/>
              <w:rPr>
                <w:rFonts w:hint="eastAsia" w:ascii="宋体" w:hAnsi="宋体" w:eastAsia="宋体" w:cs="宋体"/>
                <w:i w:val="0"/>
                <w:iCs w:val="0"/>
                <w:color w:val="auto"/>
                <w:sz w:val="18"/>
                <w:szCs w:val="18"/>
                <w:highlight w:val="none"/>
                <w:u w:val="none"/>
              </w:rPr>
            </w:pPr>
          </w:p>
        </w:tc>
      </w:tr>
      <w:tr w14:paraId="5518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7F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7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011502001002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B6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金属装饰线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6A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1.不锈钢包边;</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F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C87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18.840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B7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12.38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0C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233.24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304B">
            <w:pPr>
              <w:jc w:val="right"/>
              <w:rPr>
                <w:rFonts w:hint="eastAsia" w:ascii="宋体" w:hAnsi="宋体" w:eastAsia="宋体" w:cs="宋体"/>
                <w:i w:val="0"/>
                <w:iCs w:val="0"/>
                <w:color w:val="auto"/>
                <w:sz w:val="18"/>
                <w:szCs w:val="18"/>
                <w:highlight w:val="none"/>
                <w:u w:val="none"/>
              </w:rPr>
            </w:pPr>
          </w:p>
        </w:tc>
      </w:tr>
      <w:tr w14:paraId="7406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BA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C4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011502001003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B8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金属装饰线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09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1.10mm型材灯条;</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C2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E0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8.060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F1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12.47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D4A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100.51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3EAE">
            <w:pPr>
              <w:jc w:val="right"/>
              <w:rPr>
                <w:rFonts w:hint="eastAsia" w:ascii="宋体" w:hAnsi="宋体" w:eastAsia="宋体" w:cs="宋体"/>
                <w:i w:val="0"/>
                <w:iCs w:val="0"/>
                <w:color w:val="auto"/>
                <w:sz w:val="18"/>
                <w:szCs w:val="18"/>
                <w:highlight w:val="none"/>
                <w:u w:val="none"/>
              </w:rPr>
            </w:pPr>
          </w:p>
        </w:tc>
      </w:tr>
      <w:tr w14:paraId="0DE3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50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0E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011501001001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DC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柜台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5D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1.定制展柜，规格宽高700*700，含五金及配件;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2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04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BCC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1250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684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4C56">
            <w:pPr>
              <w:jc w:val="right"/>
              <w:rPr>
                <w:rFonts w:hint="eastAsia" w:ascii="宋体" w:hAnsi="宋体" w:eastAsia="宋体" w:cs="宋体"/>
                <w:i w:val="0"/>
                <w:iCs w:val="0"/>
                <w:color w:val="auto"/>
                <w:sz w:val="18"/>
                <w:szCs w:val="18"/>
                <w:highlight w:val="none"/>
                <w:u w:val="none"/>
              </w:rPr>
            </w:pPr>
          </w:p>
        </w:tc>
      </w:tr>
      <w:tr w14:paraId="5571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4E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A9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33207.15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6327">
            <w:pPr>
              <w:jc w:val="right"/>
              <w:rPr>
                <w:rFonts w:hint="eastAsia" w:ascii="宋体" w:hAnsi="宋体" w:eastAsia="宋体" w:cs="宋体"/>
                <w:i w:val="0"/>
                <w:iCs w:val="0"/>
                <w:color w:val="auto"/>
                <w:sz w:val="18"/>
                <w:szCs w:val="18"/>
                <w:highlight w:val="none"/>
                <w:u w:val="none"/>
              </w:rPr>
            </w:pPr>
          </w:p>
        </w:tc>
      </w:tr>
      <w:tr w14:paraId="4914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14507156">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16F3B814">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15F92170">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4052647C">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1D8009E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56247954">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2BB5FA19">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6B8C740B">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45512A4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7624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619D3111">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4B6D7895">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205C21CF">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49FA0821">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74973932">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830A8E0">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31457196">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74A275DB">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0962867C">
            <w:pPr>
              <w:jc w:val="left"/>
              <w:rPr>
                <w:rFonts w:hint="eastAsia" w:ascii="宋体" w:hAnsi="宋体" w:eastAsia="宋体" w:cs="宋体"/>
                <w:i w:val="0"/>
                <w:iCs w:val="0"/>
                <w:color w:val="auto"/>
                <w:sz w:val="18"/>
                <w:szCs w:val="18"/>
                <w:highlight w:val="none"/>
                <w:u w:val="none"/>
              </w:rPr>
            </w:pPr>
          </w:p>
        </w:tc>
      </w:tr>
      <w:tr w14:paraId="7174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41258B35">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4AFB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1623FE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79DD375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第21页  共30页</w:t>
            </w:r>
          </w:p>
        </w:tc>
      </w:tr>
      <w:tr w14:paraId="53DB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35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BD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5A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B5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6A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DD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4B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486E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8864">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D74E">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8B12">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AE79">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B6286">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E3C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697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F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77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0FD4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2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AA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C6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011508005005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90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广告字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06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1.“历届校领导（历任校长，校委会）”“三中起源历史图文展示”“荣誉墙”,亚克力发光字，规格宽高20cm*30cm/个;</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1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B2B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99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233.56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EB2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5839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9F3B">
            <w:pPr>
              <w:jc w:val="right"/>
              <w:rPr>
                <w:rFonts w:hint="eastAsia" w:ascii="宋体" w:hAnsi="宋体" w:eastAsia="宋体" w:cs="宋体"/>
                <w:i w:val="0"/>
                <w:iCs w:val="0"/>
                <w:color w:val="auto"/>
                <w:sz w:val="18"/>
                <w:szCs w:val="18"/>
                <w:highlight w:val="none"/>
                <w:u w:val="none"/>
              </w:rPr>
            </w:pPr>
          </w:p>
        </w:tc>
      </w:tr>
      <w:tr w14:paraId="6448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1B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EE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011507003007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8C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3F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1.定制软膜灯箱，尺寸8150*1150;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10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BF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4C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6250.37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E0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6250.37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1FBC">
            <w:pPr>
              <w:jc w:val="right"/>
              <w:rPr>
                <w:rFonts w:hint="eastAsia" w:ascii="宋体" w:hAnsi="宋体" w:eastAsia="宋体" w:cs="宋体"/>
                <w:i w:val="0"/>
                <w:iCs w:val="0"/>
                <w:color w:val="auto"/>
                <w:sz w:val="18"/>
                <w:szCs w:val="18"/>
                <w:highlight w:val="none"/>
                <w:u w:val="none"/>
              </w:rPr>
            </w:pPr>
          </w:p>
        </w:tc>
      </w:tr>
      <w:tr w14:paraId="046B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2049">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E6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0C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灯膜展示展开面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7A5E">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F668">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768E">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3499">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65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25515.11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9B83">
            <w:pPr>
              <w:jc w:val="right"/>
              <w:rPr>
                <w:rFonts w:hint="eastAsia" w:ascii="宋体" w:hAnsi="宋体" w:eastAsia="宋体" w:cs="宋体"/>
                <w:i w:val="0"/>
                <w:iCs w:val="0"/>
                <w:color w:val="auto"/>
                <w:sz w:val="18"/>
                <w:szCs w:val="18"/>
                <w:highlight w:val="none"/>
                <w:u w:val="none"/>
              </w:rPr>
            </w:pPr>
          </w:p>
        </w:tc>
      </w:tr>
      <w:tr w14:paraId="33EF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D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D9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011507003005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DD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69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定制弧形灯厢，规格宽高14115*2710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CE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89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A8F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25515.11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83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25515.11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9816">
            <w:pPr>
              <w:jc w:val="right"/>
              <w:rPr>
                <w:rFonts w:hint="eastAsia" w:ascii="宋体" w:hAnsi="宋体" w:eastAsia="宋体" w:cs="宋体"/>
                <w:i w:val="0"/>
                <w:iCs w:val="0"/>
                <w:color w:val="auto"/>
                <w:sz w:val="18"/>
                <w:szCs w:val="18"/>
                <w:highlight w:val="none"/>
                <w:u w:val="none"/>
              </w:rPr>
            </w:pPr>
          </w:p>
        </w:tc>
      </w:tr>
      <w:tr w14:paraId="7A4B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B264">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E8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72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校史馆外走廊</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5739">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0C88">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7738">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0614">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3DE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74038.47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97AC">
            <w:pPr>
              <w:jc w:val="right"/>
              <w:rPr>
                <w:rFonts w:hint="eastAsia" w:ascii="宋体" w:hAnsi="宋体" w:eastAsia="宋体" w:cs="宋体"/>
                <w:i w:val="0"/>
                <w:iCs w:val="0"/>
                <w:color w:val="auto"/>
                <w:sz w:val="18"/>
                <w:szCs w:val="18"/>
                <w:highlight w:val="none"/>
                <w:u w:val="none"/>
              </w:rPr>
            </w:pPr>
          </w:p>
        </w:tc>
      </w:tr>
      <w:tr w14:paraId="4C5B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67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B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020601003001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78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小青瓦屋面屋脊新作</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6D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1.无陡板正脊;</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EF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5F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1B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1097.75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7A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3337.16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F681">
            <w:pPr>
              <w:jc w:val="right"/>
              <w:rPr>
                <w:rFonts w:hint="eastAsia" w:ascii="宋体" w:hAnsi="宋体" w:eastAsia="宋体" w:cs="宋体"/>
                <w:i w:val="0"/>
                <w:iCs w:val="0"/>
                <w:color w:val="auto"/>
                <w:sz w:val="18"/>
                <w:szCs w:val="18"/>
                <w:highlight w:val="none"/>
                <w:u w:val="none"/>
              </w:rPr>
            </w:pPr>
          </w:p>
        </w:tc>
      </w:tr>
      <w:tr w14:paraId="4BEF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4C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5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020602001001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21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筒瓦屋面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C6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1.筒瓦屋面揭(捉节夹垄) 3# 新瓦添配30%以内;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85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DA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CCF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239.4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E3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727.78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7B6D">
            <w:pPr>
              <w:jc w:val="right"/>
              <w:rPr>
                <w:rFonts w:hint="eastAsia" w:ascii="宋体" w:hAnsi="宋体" w:eastAsia="宋体" w:cs="宋体"/>
                <w:i w:val="0"/>
                <w:iCs w:val="0"/>
                <w:color w:val="auto"/>
                <w:sz w:val="18"/>
                <w:szCs w:val="18"/>
                <w:highlight w:val="none"/>
                <w:u w:val="none"/>
              </w:rPr>
            </w:pPr>
          </w:p>
        </w:tc>
      </w:tr>
      <w:tr w14:paraId="3369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CD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D1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020508023001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CE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封檐板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BC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1.有雕饰挂檐(落)板制安(板厚5cm) 雕云盘线纹200×20封檐板;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66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8DE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24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2480.27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AA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3016.01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D64F">
            <w:pPr>
              <w:jc w:val="right"/>
              <w:rPr>
                <w:rFonts w:hint="eastAsia" w:ascii="宋体" w:hAnsi="宋体" w:eastAsia="宋体" w:cs="宋体"/>
                <w:i w:val="0"/>
                <w:iCs w:val="0"/>
                <w:color w:val="auto"/>
                <w:sz w:val="18"/>
                <w:szCs w:val="18"/>
                <w:highlight w:val="none"/>
                <w:u w:val="none"/>
              </w:rPr>
            </w:pPr>
          </w:p>
        </w:tc>
      </w:tr>
      <w:tr w14:paraId="2BC2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62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01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020505013001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3A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矩形飞椽制安</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F6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1.飞椽制安(椽径) 13cm以内，Φ200实木门铛;</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37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根</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6AF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01A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274.85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BE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3573.05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CCD2">
            <w:pPr>
              <w:jc w:val="right"/>
              <w:rPr>
                <w:rFonts w:hint="eastAsia" w:ascii="宋体" w:hAnsi="宋体" w:eastAsia="宋体" w:cs="宋体"/>
                <w:i w:val="0"/>
                <w:iCs w:val="0"/>
                <w:color w:val="auto"/>
                <w:sz w:val="18"/>
                <w:szCs w:val="18"/>
                <w:highlight w:val="none"/>
                <w:u w:val="none"/>
              </w:rPr>
            </w:pPr>
          </w:p>
        </w:tc>
      </w:tr>
      <w:tr w14:paraId="5422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9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7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020502004001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3C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矩形梁制作、吊装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88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1.带桃尖头的梁制作(截面宽度) 60cm以内，150×100木方，250×100木方;</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24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20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0.146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11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4303.1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61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628.25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B7E3">
            <w:pPr>
              <w:jc w:val="right"/>
              <w:rPr>
                <w:rFonts w:hint="eastAsia" w:ascii="宋体" w:hAnsi="宋体" w:eastAsia="宋体" w:cs="宋体"/>
                <w:i w:val="0"/>
                <w:iCs w:val="0"/>
                <w:color w:val="auto"/>
                <w:sz w:val="18"/>
                <w:szCs w:val="18"/>
                <w:highlight w:val="none"/>
                <w:u w:val="none"/>
              </w:rPr>
            </w:pPr>
          </w:p>
        </w:tc>
      </w:tr>
      <w:tr w14:paraId="0E63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62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7B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020501004001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4B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圆柱墩接(柱径)</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56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1.圆柱墩接(柱径) 21cm以内 明柱~ Φ200木柱,H=2590mm,9根;</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8F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根</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D1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EB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372.96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85C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3356.64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3E49">
            <w:pPr>
              <w:jc w:val="right"/>
              <w:rPr>
                <w:rFonts w:hint="eastAsia" w:ascii="宋体" w:hAnsi="宋体" w:eastAsia="宋体" w:cs="宋体"/>
                <w:i w:val="0"/>
                <w:iCs w:val="0"/>
                <w:color w:val="auto"/>
                <w:sz w:val="18"/>
                <w:szCs w:val="18"/>
                <w:highlight w:val="none"/>
                <w:u w:val="none"/>
              </w:rPr>
            </w:pPr>
          </w:p>
        </w:tc>
      </w:tr>
      <w:tr w14:paraId="755D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5A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10D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52243.37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2F18">
            <w:pPr>
              <w:jc w:val="right"/>
              <w:rPr>
                <w:rFonts w:hint="eastAsia" w:ascii="宋体" w:hAnsi="宋体" w:eastAsia="宋体" w:cs="宋体"/>
                <w:i w:val="0"/>
                <w:iCs w:val="0"/>
                <w:color w:val="auto"/>
                <w:sz w:val="18"/>
                <w:szCs w:val="18"/>
                <w:highlight w:val="none"/>
                <w:u w:val="none"/>
              </w:rPr>
            </w:pPr>
          </w:p>
        </w:tc>
      </w:tr>
      <w:tr w14:paraId="1570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634E514D">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13BF7DD9">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5811BA10">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426A2F38">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6DD0A2F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4A6B400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4342D302">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4844A78C">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214805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33DE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7F33CAE5">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19C10DDA">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58C7F014">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0EDC2E71">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2EBC77D4">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4DFBEC9E">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46186DC6">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2AE38643">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3331397B">
            <w:pPr>
              <w:jc w:val="left"/>
              <w:rPr>
                <w:rFonts w:hint="eastAsia" w:ascii="宋体" w:hAnsi="宋体" w:eastAsia="宋体" w:cs="宋体"/>
                <w:i w:val="0"/>
                <w:iCs w:val="0"/>
                <w:color w:val="auto"/>
                <w:sz w:val="18"/>
                <w:szCs w:val="18"/>
                <w:highlight w:val="none"/>
                <w:u w:val="none"/>
              </w:rPr>
            </w:pPr>
          </w:p>
        </w:tc>
      </w:tr>
      <w:tr w14:paraId="2726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469BC301">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2BEA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03D753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2F00747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第22页  共30页</w:t>
            </w:r>
          </w:p>
        </w:tc>
      </w:tr>
      <w:tr w14:paraId="0490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76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66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09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8E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5C9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14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9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03F3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5CFC">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5CCB">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6179">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CE53">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C398D">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652B">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0A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96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F6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4B35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EC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2E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020204001001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49A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角柱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63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1.角柱石制作;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2.角柱石安装;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D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90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0.129</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A01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14470.32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5D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1866.67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E0A6">
            <w:pPr>
              <w:jc w:val="right"/>
              <w:rPr>
                <w:rFonts w:hint="eastAsia" w:ascii="宋体" w:hAnsi="宋体" w:eastAsia="宋体" w:cs="宋体"/>
                <w:i w:val="0"/>
                <w:iCs w:val="0"/>
                <w:color w:val="auto"/>
                <w:sz w:val="18"/>
                <w:szCs w:val="18"/>
                <w:highlight w:val="none"/>
                <w:u w:val="none"/>
              </w:rPr>
            </w:pPr>
          </w:p>
        </w:tc>
      </w:tr>
      <w:tr w14:paraId="22AE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A9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FE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020511001001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F9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鹅颈靠背</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A6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1.鹅颈靠背(美人靠)制安;</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0F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98E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16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1301.55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BA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32538.75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A7AE">
            <w:pPr>
              <w:jc w:val="right"/>
              <w:rPr>
                <w:rFonts w:hint="eastAsia" w:ascii="宋体" w:hAnsi="宋体" w:eastAsia="宋体" w:cs="宋体"/>
                <w:i w:val="0"/>
                <w:iCs w:val="0"/>
                <w:color w:val="auto"/>
                <w:sz w:val="18"/>
                <w:szCs w:val="18"/>
                <w:highlight w:val="none"/>
                <w:u w:val="none"/>
              </w:rPr>
            </w:pPr>
          </w:p>
        </w:tc>
      </w:tr>
      <w:tr w14:paraId="7D0B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A1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9A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020512001001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34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木坐面制安</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5C4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1.50厚木坐面;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A7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3A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12.500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60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245.87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CE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3073.38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F94A">
            <w:pPr>
              <w:jc w:val="right"/>
              <w:rPr>
                <w:rFonts w:hint="eastAsia" w:ascii="宋体" w:hAnsi="宋体" w:eastAsia="宋体" w:cs="宋体"/>
                <w:i w:val="0"/>
                <w:iCs w:val="0"/>
                <w:color w:val="auto"/>
                <w:sz w:val="18"/>
                <w:szCs w:val="18"/>
                <w:highlight w:val="none"/>
                <w:u w:val="none"/>
              </w:rPr>
            </w:pPr>
          </w:p>
        </w:tc>
      </w:tr>
      <w:tr w14:paraId="5881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72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19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020201013001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DD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平座压面石制安</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21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300×600×20地铺石打錾纹收边</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D7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DF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33.750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FAD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87.06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54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2938.28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EF3A">
            <w:pPr>
              <w:jc w:val="right"/>
              <w:rPr>
                <w:rFonts w:hint="eastAsia" w:ascii="宋体" w:hAnsi="宋体" w:eastAsia="宋体" w:cs="宋体"/>
                <w:i w:val="0"/>
                <w:iCs w:val="0"/>
                <w:color w:val="auto"/>
                <w:sz w:val="18"/>
                <w:szCs w:val="18"/>
                <w:highlight w:val="none"/>
                <w:u w:val="none"/>
              </w:rPr>
            </w:pPr>
          </w:p>
        </w:tc>
      </w:tr>
      <w:tr w14:paraId="1968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14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10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020102002001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76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贴墙面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A7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1.70*200仿古砖，H=1m;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75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9D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A21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90.39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9C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2259.75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3FDC">
            <w:pPr>
              <w:jc w:val="right"/>
              <w:rPr>
                <w:rFonts w:hint="eastAsia" w:ascii="宋体" w:hAnsi="宋体" w:eastAsia="宋体" w:cs="宋体"/>
                <w:i w:val="0"/>
                <w:iCs w:val="0"/>
                <w:color w:val="auto"/>
                <w:sz w:val="18"/>
                <w:szCs w:val="18"/>
                <w:highlight w:val="none"/>
                <w:u w:val="none"/>
              </w:rPr>
            </w:pPr>
          </w:p>
        </w:tc>
      </w:tr>
      <w:tr w14:paraId="424D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69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39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020509002001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A6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雕花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39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1.20厚实木雕花烤漆屏风（方形及圆形）;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8D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C2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17.490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05C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862.86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C4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15091.42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1029">
            <w:pPr>
              <w:jc w:val="right"/>
              <w:rPr>
                <w:rFonts w:hint="eastAsia" w:ascii="宋体" w:hAnsi="宋体" w:eastAsia="宋体" w:cs="宋体"/>
                <w:i w:val="0"/>
                <w:iCs w:val="0"/>
                <w:color w:val="auto"/>
                <w:sz w:val="18"/>
                <w:szCs w:val="18"/>
                <w:highlight w:val="none"/>
                <w:u w:val="none"/>
              </w:rPr>
            </w:pPr>
          </w:p>
        </w:tc>
      </w:tr>
      <w:tr w14:paraId="6078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6F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1B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020906001001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B1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隔墙板、隔断、护墙板、木墙裙油漆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68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1.衬板刮腻子、刷油漆 醇酸调合漆二道、无光漆一道;</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CC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32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62.840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7A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25.96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D31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1631.33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1385">
            <w:pPr>
              <w:jc w:val="right"/>
              <w:rPr>
                <w:rFonts w:hint="eastAsia" w:ascii="宋体" w:hAnsi="宋体" w:eastAsia="宋体" w:cs="宋体"/>
                <w:i w:val="0"/>
                <w:iCs w:val="0"/>
                <w:color w:val="auto"/>
                <w:sz w:val="18"/>
                <w:szCs w:val="18"/>
                <w:highlight w:val="none"/>
                <w:u w:val="none"/>
              </w:rPr>
            </w:pPr>
          </w:p>
        </w:tc>
      </w:tr>
      <w:tr w14:paraId="7972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4AE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A4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二）</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95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文化长廊建设</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8D2E">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832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F013">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2867">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0AA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159570.96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E3B">
            <w:pPr>
              <w:jc w:val="right"/>
              <w:rPr>
                <w:rFonts w:hint="eastAsia" w:ascii="宋体" w:hAnsi="宋体" w:eastAsia="宋体" w:cs="宋体"/>
                <w:i w:val="0"/>
                <w:iCs w:val="0"/>
                <w:color w:val="auto"/>
                <w:sz w:val="18"/>
                <w:szCs w:val="18"/>
                <w:highlight w:val="none"/>
                <w:u w:val="none"/>
              </w:rPr>
            </w:pPr>
          </w:p>
        </w:tc>
      </w:tr>
      <w:tr w14:paraId="6B91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44B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05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C7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拆除工程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BC74">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6260">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204F">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7B27">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87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2031.33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7172">
            <w:pPr>
              <w:jc w:val="right"/>
              <w:rPr>
                <w:rFonts w:hint="eastAsia" w:ascii="宋体" w:hAnsi="宋体" w:eastAsia="宋体" w:cs="宋体"/>
                <w:i w:val="0"/>
                <w:iCs w:val="0"/>
                <w:color w:val="auto"/>
                <w:sz w:val="18"/>
                <w:szCs w:val="18"/>
                <w:highlight w:val="none"/>
                <w:u w:val="none"/>
              </w:rPr>
            </w:pPr>
          </w:p>
        </w:tc>
      </w:tr>
      <w:tr w14:paraId="5CA8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71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23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011608001001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10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铲除油漆面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27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1.铲除油漆涂料裱糊面 铲除原墙面外墙漆;</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55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3BD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413.712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F8A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4.91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8D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2031.33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F575">
            <w:pPr>
              <w:jc w:val="right"/>
              <w:rPr>
                <w:rFonts w:hint="eastAsia" w:ascii="宋体" w:hAnsi="宋体" w:eastAsia="宋体" w:cs="宋体"/>
                <w:i w:val="0"/>
                <w:iCs w:val="0"/>
                <w:color w:val="auto"/>
                <w:sz w:val="18"/>
                <w:szCs w:val="18"/>
                <w:highlight w:val="none"/>
                <w:u w:val="none"/>
              </w:rPr>
            </w:pPr>
          </w:p>
        </w:tc>
      </w:tr>
      <w:tr w14:paraId="3F1F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FF22">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4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4F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砌筑工程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C6D5A">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6887">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8DFA">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F17F">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59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1741.67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C7F0">
            <w:pPr>
              <w:jc w:val="right"/>
              <w:rPr>
                <w:rFonts w:hint="eastAsia" w:ascii="宋体" w:hAnsi="宋体" w:eastAsia="宋体" w:cs="宋体"/>
                <w:i w:val="0"/>
                <w:iCs w:val="0"/>
                <w:color w:val="auto"/>
                <w:sz w:val="18"/>
                <w:szCs w:val="18"/>
                <w:highlight w:val="none"/>
                <w:u w:val="none"/>
              </w:rPr>
            </w:pPr>
          </w:p>
        </w:tc>
      </w:tr>
      <w:tr w14:paraId="6329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4E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1A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010401003005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0F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实心砖墙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60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1.混水砖墙 1砖，砌筑砖墙2.88米高,宽120mm;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9A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F1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8A6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473.28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DA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1741.67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6166">
            <w:pPr>
              <w:jc w:val="right"/>
              <w:rPr>
                <w:rFonts w:hint="eastAsia" w:ascii="宋体" w:hAnsi="宋体" w:eastAsia="宋体" w:cs="宋体"/>
                <w:i w:val="0"/>
                <w:iCs w:val="0"/>
                <w:color w:val="auto"/>
                <w:sz w:val="18"/>
                <w:szCs w:val="18"/>
                <w:highlight w:val="none"/>
                <w:u w:val="none"/>
              </w:rPr>
            </w:pPr>
          </w:p>
        </w:tc>
      </w:tr>
      <w:tr w14:paraId="08B7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131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9B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6B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制作安装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3300">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73DB">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D055">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9D5B">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B0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155797.96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DFD2">
            <w:pPr>
              <w:jc w:val="right"/>
              <w:rPr>
                <w:rFonts w:hint="eastAsia" w:ascii="宋体" w:hAnsi="宋体" w:eastAsia="宋体" w:cs="宋体"/>
                <w:i w:val="0"/>
                <w:iCs w:val="0"/>
                <w:color w:val="auto"/>
                <w:sz w:val="18"/>
                <w:szCs w:val="18"/>
                <w:highlight w:val="none"/>
                <w:u w:val="none"/>
              </w:rPr>
            </w:pPr>
          </w:p>
        </w:tc>
      </w:tr>
      <w:tr w14:paraId="5B95D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6587">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8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68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墙面彩绘</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BD5E">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6F7E">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D368">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2561">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DB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100631.99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2729">
            <w:pPr>
              <w:jc w:val="right"/>
              <w:rPr>
                <w:rFonts w:hint="eastAsia" w:ascii="宋体" w:hAnsi="宋体" w:eastAsia="宋体" w:cs="宋体"/>
                <w:i w:val="0"/>
                <w:iCs w:val="0"/>
                <w:color w:val="auto"/>
                <w:sz w:val="18"/>
                <w:szCs w:val="18"/>
                <w:highlight w:val="none"/>
                <w:u w:val="none"/>
              </w:rPr>
            </w:pPr>
          </w:p>
        </w:tc>
      </w:tr>
      <w:tr w14:paraId="6DE9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5B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F1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011406001015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EE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96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1.披刮一底两面外墙腻子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喷涂一底两面外墙漆;</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5E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1CC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391.919</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70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69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9033.73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0E8E">
            <w:pPr>
              <w:jc w:val="right"/>
              <w:rPr>
                <w:rFonts w:hint="eastAsia" w:ascii="宋体" w:hAnsi="宋体" w:eastAsia="宋体" w:cs="宋体"/>
                <w:i w:val="0"/>
                <w:iCs w:val="0"/>
                <w:color w:val="auto"/>
                <w:sz w:val="18"/>
                <w:szCs w:val="18"/>
                <w:highlight w:val="none"/>
                <w:u w:val="none"/>
              </w:rPr>
            </w:pPr>
          </w:p>
        </w:tc>
      </w:tr>
      <w:tr w14:paraId="45B27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94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95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011407001001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9D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墙面喷刷涂料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2F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1.手绘彩绘;</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42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99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391.919</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AB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B1A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88181.78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7728">
            <w:pPr>
              <w:jc w:val="right"/>
              <w:rPr>
                <w:rFonts w:hint="eastAsia" w:ascii="宋体" w:hAnsi="宋体" w:eastAsia="宋体" w:cs="宋体"/>
                <w:i w:val="0"/>
                <w:iCs w:val="0"/>
                <w:color w:val="auto"/>
                <w:sz w:val="18"/>
                <w:szCs w:val="18"/>
                <w:highlight w:val="none"/>
                <w:u w:val="none"/>
              </w:rPr>
            </w:pPr>
          </w:p>
        </w:tc>
      </w:tr>
      <w:tr w14:paraId="4B75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E9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E0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160388.09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D414">
            <w:pPr>
              <w:jc w:val="right"/>
              <w:rPr>
                <w:rFonts w:hint="eastAsia" w:ascii="宋体" w:hAnsi="宋体" w:eastAsia="宋体" w:cs="宋体"/>
                <w:i w:val="0"/>
                <w:iCs w:val="0"/>
                <w:color w:val="auto"/>
                <w:sz w:val="18"/>
                <w:szCs w:val="18"/>
                <w:highlight w:val="none"/>
                <w:u w:val="none"/>
              </w:rPr>
            </w:pPr>
          </w:p>
        </w:tc>
      </w:tr>
      <w:tr w14:paraId="2300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0D38F766">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62D1904C">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08DC6DE8">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352E4F6D">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09BD79D5">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109F714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218A8755">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25DD8088">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3EA957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16C7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4B37B6D2">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41605519">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03443CDF">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1668508C">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1141FA76">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178C6A45">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2AE67F2">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6ED40DBF">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72E587DE">
            <w:pPr>
              <w:jc w:val="left"/>
              <w:rPr>
                <w:rFonts w:hint="eastAsia" w:ascii="宋体" w:hAnsi="宋体" w:eastAsia="宋体" w:cs="宋体"/>
                <w:i w:val="0"/>
                <w:iCs w:val="0"/>
                <w:color w:val="auto"/>
                <w:sz w:val="18"/>
                <w:szCs w:val="18"/>
                <w:highlight w:val="none"/>
                <w:u w:val="none"/>
              </w:rPr>
            </w:pPr>
          </w:p>
        </w:tc>
      </w:tr>
      <w:tr w14:paraId="22AB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2EA8013E">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6747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41EA60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5EA3137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第23页  共30页</w:t>
            </w:r>
          </w:p>
        </w:tc>
      </w:tr>
      <w:tr w14:paraId="6552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99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DB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A8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AC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6D4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47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A8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0980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8470">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1ABE">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E401">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7185">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3FC2B">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4CC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74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F9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75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3238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5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3D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010805007001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AF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复合材料门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B3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1.隐形门，规格宽高860*2100，含五金及配件安装;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85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57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69F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854.12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97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3416.48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ADDE">
            <w:pPr>
              <w:jc w:val="right"/>
              <w:rPr>
                <w:rFonts w:hint="eastAsia" w:ascii="宋体" w:hAnsi="宋体" w:eastAsia="宋体" w:cs="宋体"/>
                <w:i w:val="0"/>
                <w:iCs w:val="0"/>
                <w:color w:val="auto"/>
                <w:sz w:val="18"/>
                <w:szCs w:val="18"/>
                <w:highlight w:val="none"/>
                <w:u w:val="none"/>
              </w:rPr>
            </w:pPr>
          </w:p>
        </w:tc>
      </w:tr>
      <w:tr w14:paraId="4FD5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95E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72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04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现场制作屋檐</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0560">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6A2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B55E">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5FF9">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FB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55165.97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00E4">
            <w:pPr>
              <w:jc w:val="right"/>
              <w:rPr>
                <w:rFonts w:hint="eastAsia" w:ascii="宋体" w:hAnsi="宋体" w:eastAsia="宋体" w:cs="宋体"/>
                <w:i w:val="0"/>
                <w:iCs w:val="0"/>
                <w:color w:val="auto"/>
                <w:sz w:val="18"/>
                <w:szCs w:val="18"/>
                <w:highlight w:val="none"/>
                <w:u w:val="none"/>
              </w:rPr>
            </w:pPr>
          </w:p>
        </w:tc>
      </w:tr>
      <w:tr w14:paraId="2CED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BD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B6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010901001002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A88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瓦屋面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FB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1.面贴小青瓦;</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89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F1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54.874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B6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6B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5048.41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2C45">
            <w:pPr>
              <w:jc w:val="right"/>
              <w:rPr>
                <w:rFonts w:hint="eastAsia" w:ascii="宋体" w:hAnsi="宋体" w:eastAsia="宋体" w:cs="宋体"/>
                <w:i w:val="0"/>
                <w:iCs w:val="0"/>
                <w:color w:val="auto"/>
                <w:sz w:val="18"/>
                <w:szCs w:val="18"/>
                <w:highlight w:val="none"/>
                <w:u w:val="none"/>
              </w:rPr>
            </w:pPr>
          </w:p>
        </w:tc>
      </w:tr>
      <w:tr w14:paraId="1F23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4D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F9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010901001001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0DC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屋檐</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C9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1.水泥砂浆找平水泥粘贴层固定琉璃瓦;</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CC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7555">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EAE1">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D3FA">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6967">
            <w:pPr>
              <w:jc w:val="right"/>
              <w:rPr>
                <w:rFonts w:hint="eastAsia" w:ascii="宋体" w:hAnsi="宋体" w:eastAsia="宋体" w:cs="宋体"/>
                <w:i w:val="0"/>
                <w:iCs w:val="0"/>
                <w:color w:val="auto"/>
                <w:sz w:val="18"/>
                <w:szCs w:val="18"/>
                <w:highlight w:val="none"/>
                <w:u w:val="none"/>
              </w:rPr>
            </w:pPr>
          </w:p>
        </w:tc>
      </w:tr>
      <w:tr w14:paraId="35F1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B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E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011001001001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95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保温隔热屋面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AC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1.50加厚铝塑板;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15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90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54.874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860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95.32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56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5230.59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D08E">
            <w:pPr>
              <w:jc w:val="right"/>
              <w:rPr>
                <w:rFonts w:hint="eastAsia" w:ascii="宋体" w:hAnsi="宋体" w:eastAsia="宋体" w:cs="宋体"/>
                <w:i w:val="0"/>
                <w:iCs w:val="0"/>
                <w:color w:val="auto"/>
                <w:sz w:val="18"/>
                <w:szCs w:val="18"/>
                <w:highlight w:val="none"/>
                <w:u w:val="none"/>
              </w:rPr>
            </w:pPr>
          </w:p>
        </w:tc>
      </w:tr>
      <w:tr w14:paraId="33FA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2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F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4D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010604001001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5F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钢梁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98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1.50*80钢方通制作;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2.50*80钢方通安装 1.5t以内;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3.金属构件运输 二类构件 运距(5km);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4.喷砂除锈;</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72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A7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2.037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75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6741.1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C9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13731.62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C2E0">
            <w:pPr>
              <w:jc w:val="right"/>
              <w:rPr>
                <w:rFonts w:hint="eastAsia" w:ascii="宋体" w:hAnsi="宋体" w:eastAsia="宋体" w:cs="宋体"/>
                <w:i w:val="0"/>
                <w:iCs w:val="0"/>
                <w:color w:val="auto"/>
                <w:sz w:val="18"/>
                <w:szCs w:val="18"/>
                <w:highlight w:val="none"/>
                <w:u w:val="none"/>
              </w:rPr>
            </w:pPr>
          </w:p>
        </w:tc>
      </w:tr>
      <w:tr w14:paraId="471F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2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29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A3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010606001001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DC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钢支撑、钢拉条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2A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1.钢支撑(钢拉条)50*80钢方通;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2.钢支撑50*80钢方通安装;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3.金属构件运输 二类构件 运距(5km);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4.喷砂除锈;</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1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F46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1.329</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40D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6507.6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EE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8648.6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5EF5">
            <w:pPr>
              <w:jc w:val="right"/>
              <w:rPr>
                <w:rFonts w:hint="eastAsia" w:ascii="宋体" w:hAnsi="宋体" w:eastAsia="宋体" w:cs="宋体"/>
                <w:i w:val="0"/>
                <w:iCs w:val="0"/>
                <w:color w:val="auto"/>
                <w:sz w:val="18"/>
                <w:szCs w:val="18"/>
                <w:highlight w:val="none"/>
                <w:u w:val="none"/>
              </w:rPr>
            </w:pPr>
          </w:p>
        </w:tc>
      </w:tr>
      <w:tr w14:paraId="75EB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22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EA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D2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010606002001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81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钢檩条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5E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1.钢檩条 其他型钢~ 换:50*80*3镀锌角钢;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2.钢檩条50*80*3镀锌角钢安装;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3.金属构件运输 二类构件 运距(5km);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B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03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8A6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6286.03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3B1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2891.57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CB2D">
            <w:pPr>
              <w:jc w:val="right"/>
              <w:rPr>
                <w:rFonts w:hint="eastAsia" w:ascii="宋体" w:hAnsi="宋体" w:eastAsia="宋体" w:cs="宋体"/>
                <w:i w:val="0"/>
                <w:iCs w:val="0"/>
                <w:color w:val="auto"/>
                <w:sz w:val="18"/>
                <w:szCs w:val="18"/>
                <w:highlight w:val="none"/>
                <w:u w:val="none"/>
              </w:rPr>
            </w:pPr>
          </w:p>
        </w:tc>
      </w:tr>
      <w:tr w14:paraId="5402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5D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82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010605002001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54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钢板墙板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81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1.钢板墙板5mm厚</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22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C67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25.950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39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44.83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D6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1163.34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1E27">
            <w:pPr>
              <w:jc w:val="right"/>
              <w:rPr>
                <w:rFonts w:hint="eastAsia" w:ascii="宋体" w:hAnsi="宋体" w:eastAsia="宋体" w:cs="宋体"/>
                <w:i w:val="0"/>
                <w:iCs w:val="0"/>
                <w:color w:val="auto"/>
                <w:sz w:val="18"/>
                <w:szCs w:val="18"/>
                <w:highlight w:val="none"/>
                <w:u w:val="none"/>
              </w:rPr>
            </w:pPr>
          </w:p>
        </w:tc>
      </w:tr>
      <w:tr w14:paraId="58A9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A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B3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010902008001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C4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屋檐底固定</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28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1.不锈钢盖板 平面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1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A6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143.650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C88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128.45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0B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18451.84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1DC1">
            <w:pPr>
              <w:jc w:val="right"/>
              <w:rPr>
                <w:rFonts w:hint="eastAsia" w:ascii="宋体" w:hAnsi="宋体" w:eastAsia="宋体" w:cs="宋体"/>
                <w:i w:val="0"/>
                <w:iCs w:val="0"/>
                <w:color w:val="auto"/>
                <w:sz w:val="18"/>
                <w:szCs w:val="18"/>
                <w:highlight w:val="none"/>
                <w:u w:val="none"/>
              </w:rPr>
            </w:pPr>
          </w:p>
        </w:tc>
      </w:tr>
      <w:tr w14:paraId="3A5F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13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28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58582.45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00E7">
            <w:pPr>
              <w:jc w:val="right"/>
              <w:rPr>
                <w:rFonts w:hint="eastAsia" w:ascii="宋体" w:hAnsi="宋体" w:eastAsia="宋体" w:cs="宋体"/>
                <w:i w:val="0"/>
                <w:iCs w:val="0"/>
                <w:color w:val="auto"/>
                <w:sz w:val="18"/>
                <w:szCs w:val="18"/>
                <w:highlight w:val="none"/>
                <w:u w:val="none"/>
              </w:rPr>
            </w:pPr>
          </w:p>
        </w:tc>
      </w:tr>
      <w:tr w14:paraId="2F1A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0C3B094D">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154B9E57">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114E0DD5">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4774CF20">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0B76DA37">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6150359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19948467">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4AF7A723">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1AFAEEF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0747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5418EEBB">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4C78F725">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288508F3">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6EA9854C">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1C7A1F19">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4DED8AC">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4D05024A">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577AC73F">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26C9CC26">
            <w:pPr>
              <w:jc w:val="left"/>
              <w:rPr>
                <w:rFonts w:hint="eastAsia" w:ascii="宋体" w:hAnsi="宋体" w:eastAsia="宋体" w:cs="宋体"/>
                <w:i w:val="0"/>
                <w:iCs w:val="0"/>
                <w:color w:val="auto"/>
                <w:sz w:val="18"/>
                <w:szCs w:val="18"/>
                <w:highlight w:val="none"/>
                <w:u w:val="none"/>
              </w:rPr>
            </w:pPr>
          </w:p>
        </w:tc>
      </w:tr>
      <w:tr w14:paraId="3EFB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38E2CF11">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72FB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3C20A2A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043CFA2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第24页  共30页</w:t>
            </w:r>
          </w:p>
        </w:tc>
      </w:tr>
      <w:tr w14:paraId="0CE3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E8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8A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44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3D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5F7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7D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39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722E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E070">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CF77">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244B">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D1DF">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F9D09">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6E6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AD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0C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BB4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7390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D5BC">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DE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三）</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63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余家河校区新建心理咨询室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A02E">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6789">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E793">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8E24">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EC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39042.4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F04C">
            <w:pPr>
              <w:jc w:val="right"/>
              <w:rPr>
                <w:rFonts w:hint="eastAsia" w:ascii="宋体" w:hAnsi="宋体" w:eastAsia="宋体" w:cs="宋体"/>
                <w:i w:val="0"/>
                <w:iCs w:val="0"/>
                <w:color w:val="auto"/>
                <w:sz w:val="18"/>
                <w:szCs w:val="18"/>
                <w:highlight w:val="none"/>
                <w:u w:val="none"/>
              </w:rPr>
            </w:pPr>
          </w:p>
        </w:tc>
      </w:tr>
      <w:tr w14:paraId="08B3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F841">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4B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C4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新建墙体</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6469">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68FE">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BE08">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5A24">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B67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4034.8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7DE5">
            <w:pPr>
              <w:jc w:val="right"/>
              <w:rPr>
                <w:rFonts w:hint="eastAsia" w:ascii="宋体" w:hAnsi="宋体" w:eastAsia="宋体" w:cs="宋体"/>
                <w:i w:val="0"/>
                <w:iCs w:val="0"/>
                <w:color w:val="auto"/>
                <w:sz w:val="18"/>
                <w:szCs w:val="18"/>
                <w:highlight w:val="none"/>
                <w:u w:val="none"/>
              </w:rPr>
            </w:pPr>
          </w:p>
        </w:tc>
      </w:tr>
      <w:tr w14:paraId="5E2E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2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B8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010401003008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96F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实心砖墙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74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1.混水砖墙 1/2砖，H=3.9m;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A2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A12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22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520.87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06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3698.18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4C91">
            <w:pPr>
              <w:jc w:val="right"/>
              <w:rPr>
                <w:rFonts w:hint="eastAsia" w:ascii="宋体" w:hAnsi="宋体" w:eastAsia="宋体" w:cs="宋体"/>
                <w:i w:val="0"/>
                <w:iCs w:val="0"/>
                <w:color w:val="auto"/>
                <w:sz w:val="18"/>
                <w:szCs w:val="18"/>
                <w:highlight w:val="none"/>
                <w:u w:val="none"/>
              </w:rPr>
            </w:pPr>
          </w:p>
        </w:tc>
      </w:tr>
      <w:tr w14:paraId="697E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91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B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011701003004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E9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里脚手架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97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1.里脚手架;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7F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10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64.860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92E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900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336.62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68F6">
            <w:pPr>
              <w:jc w:val="right"/>
              <w:rPr>
                <w:rFonts w:hint="eastAsia" w:ascii="宋体" w:hAnsi="宋体" w:eastAsia="宋体" w:cs="宋体"/>
                <w:i w:val="0"/>
                <w:iCs w:val="0"/>
                <w:color w:val="auto"/>
                <w:sz w:val="18"/>
                <w:szCs w:val="18"/>
                <w:highlight w:val="none"/>
                <w:u w:val="none"/>
              </w:rPr>
            </w:pPr>
          </w:p>
        </w:tc>
      </w:tr>
      <w:tr w14:paraId="452D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937D">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3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AB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地坪</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C9FB">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874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8091">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1285">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83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12335.66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AE2A">
            <w:pPr>
              <w:jc w:val="right"/>
              <w:rPr>
                <w:rFonts w:hint="eastAsia" w:ascii="宋体" w:hAnsi="宋体" w:eastAsia="宋体" w:cs="宋体"/>
                <w:i w:val="0"/>
                <w:iCs w:val="0"/>
                <w:color w:val="auto"/>
                <w:sz w:val="18"/>
                <w:szCs w:val="18"/>
                <w:highlight w:val="none"/>
                <w:u w:val="none"/>
              </w:rPr>
            </w:pPr>
          </w:p>
        </w:tc>
      </w:tr>
      <w:tr w14:paraId="4F17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2A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20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011102001003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52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石材楼地面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7F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1.地面门槛石，长宽1000*240;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5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E3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0.240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2A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162.13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CAF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38.91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0C9F">
            <w:pPr>
              <w:jc w:val="right"/>
              <w:rPr>
                <w:rFonts w:hint="eastAsia" w:ascii="宋体" w:hAnsi="宋体" w:eastAsia="宋体" w:cs="宋体"/>
                <w:i w:val="0"/>
                <w:iCs w:val="0"/>
                <w:color w:val="auto"/>
                <w:sz w:val="18"/>
                <w:szCs w:val="18"/>
                <w:highlight w:val="none"/>
                <w:u w:val="none"/>
              </w:rPr>
            </w:pPr>
          </w:p>
        </w:tc>
      </w:tr>
      <w:tr w14:paraId="68D9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FA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D2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011101003004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F2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混凝土地面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89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1.40厚C20混凝土随打随抹光,找平;</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CF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5D4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66.140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52F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29.14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81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1927.32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635F">
            <w:pPr>
              <w:jc w:val="right"/>
              <w:rPr>
                <w:rFonts w:hint="eastAsia" w:ascii="宋体" w:hAnsi="宋体" w:eastAsia="宋体" w:cs="宋体"/>
                <w:i w:val="0"/>
                <w:iCs w:val="0"/>
                <w:color w:val="auto"/>
                <w:sz w:val="18"/>
                <w:szCs w:val="18"/>
                <w:highlight w:val="none"/>
                <w:u w:val="none"/>
              </w:rPr>
            </w:pPr>
          </w:p>
        </w:tc>
      </w:tr>
      <w:tr w14:paraId="1872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26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EB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011104002003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73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竹、木(复合)地板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5E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1.强化企口复合木地板(企涂胶粘结);</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57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DF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66.140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A1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156.78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37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10369.43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A803">
            <w:pPr>
              <w:jc w:val="right"/>
              <w:rPr>
                <w:rFonts w:hint="eastAsia" w:ascii="宋体" w:hAnsi="宋体" w:eastAsia="宋体" w:cs="宋体"/>
                <w:i w:val="0"/>
                <w:iCs w:val="0"/>
                <w:color w:val="auto"/>
                <w:sz w:val="18"/>
                <w:szCs w:val="18"/>
                <w:highlight w:val="none"/>
                <w:u w:val="none"/>
              </w:rPr>
            </w:pPr>
          </w:p>
        </w:tc>
      </w:tr>
      <w:tr w14:paraId="74E0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B0F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72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F8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天花吊顶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3240">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77FB">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F4AF">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AA4">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A78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11087.94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AD9F">
            <w:pPr>
              <w:jc w:val="right"/>
              <w:rPr>
                <w:rFonts w:hint="eastAsia" w:ascii="宋体" w:hAnsi="宋体" w:eastAsia="宋体" w:cs="宋体"/>
                <w:i w:val="0"/>
                <w:iCs w:val="0"/>
                <w:color w:val="auto"/>
                <w:sz w:val="18"/>
                <w:szCs w:val="18"/>
                <w:highlight w:val="none"/>
                <w:u w:val="none"/>
              </w:rPr>
            </w:pPr>
          </w:p>
        </w:tc>
      </w:tr>
      <w:tr w14:paraId="5D2B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9B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07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011302001006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19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吊顶天棚</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81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1.60系列(不上人)轻钢龙骨骨架,主龙骨中距1200mm,次龙骨中600mm。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2.双层9.5厚石膏板,专用自攻螺丝拧牢。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3.孔眼用腻子填平,阴、阳角及板接缝处分别用接缝带。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 xml:space="preserve">4.腻子刷三遍,打磨平整。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5.刷涂料三遍(一底两面)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DB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D5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66.140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138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129.4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EC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8558.52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1EDA">
            <w:pPr>
              <w:jc w:val="right"/>
              <w:rPr>
                <w:rFonts w:hint="eastAsia" w:ascii="宋体" w:hAnsi="宋体" w:eastAsia="宋体" w:cs="宋体"/>
                <w:i w:val="0"/>
                <w:iCs w:val="0"/>
                <w:color w:val="auto"/>
                <w:sz w:val="18"/>
                <w:szCs w:val="18"/>
                <w:highlight w:val="none"/>
                <w:u w:val="none"/>
              </w:rPr>
            </w:pPr>
          </w:p>
        </w:tc>
      </w:tr>
      <w:tr w14:paraId="7A6C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CD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7E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010810002006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01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木窗帘盒</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0F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1.窗帘盒(不带轨) 制作安装 木龙骨胶合板;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1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0C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16.180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FF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36.33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EC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587.82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4D5D">
            <w:pPr>
              <w:jc w:val="right"/>
              <w:rPr>
                <w:rFonts w:hint="eastAsia" w:ascii="宋体" w:hAnsi="宋体" w:eastAsia="宋体" w:cs="宋体"/>
                <w:i w:val="0"/>
                <w:iCs w:val="0"/>
                <w:color w:val="auto"/>
                <w:sz w:val="18"/>
                <w:szCs w:val="18"/>
                <w:highlight w:val="none"/>
                <w:u w:val="none"/>
              </w:rPr>
            </w:pPr>
          </w:p>
        </w:tc>
      </w:tr>
      <w:tr w14:paraId="56E0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DD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E8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010810001006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40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窗帘</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37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1.窗帘定制;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09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15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16.180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93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FD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1941.6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F11B">
            <w:pPr>
              <w:jc w:val="right"/>
              <w:rPr>
                <w:rFonts w:hint="eastAsia" w:ascii="宋体" w:hAnsi="宋体" w:eastAsia="宋体" w:cs="宋体"/>
                <w:i w:val="0"/>
                <w:iCs w:val="0"/>
                <w:color w:val="auto"/>
                <w:sz w:val="18"/>
                <w:szCs w:val="18"/>
                <w:highlight w:val="none"/>
                <w:u w:val="none"/>
              </w:rPr>
            </w:pPr>
          </w:p>
        </w:tc>
      </w:tr>
      <w:tr w14:paraId="75D9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13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4A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27458.4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D02E">
            <w:pPr>
              <w:jc w:val="right"/>
              <w:rPr>
                <w:rFonts w:hint="eastAsia" w:ascii="宋体" w:hAnsi="宋体" w:eastAsia="宋体" w:cs="宋体"/>
                <w:i w:val="0"/>
                <w:iCs w:val="0"/>
                <w:color w:val="auto"/>
                <w:sz w:val="18"/>
                <w:szCs w:val="18"/>
                <w:highlight w:val="none"/>
                <w:u w:val="none"/>
              </w:rPr>
            </w:pPr>
          </w:p>
        </w:tc>
      </w:tr>
      <w:tr w14:paraId="568B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305F0B85">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54AE4045">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000184C8">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0324F9BE">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608077F4">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35DF250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673EBF50">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405F614F">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2A5D940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1F08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2C1A6E85">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672C7A1E">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65B26792">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03E84DFB">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5BA5D87E">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026DF030">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7779F68">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72118C75">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32D06AF1">
            <w:pPr>
              <w:jc w:val="left"/>
              <w:rPr>
                <w:rFonts w:hint="eastAsia" w:ascii="宋体" w:hAnsi="宋体" w:eastAsia="宋体" w:cs="宋体"/>
                <w:i w:val="0"/>
                <w:iCs w:val="0"/>
                <w:color w:val="auto"/>
                <w:sz w:val="18"/>
                <w:szCs w:val="18"/>
                <w:highlight w:val="none"/>
                <w:u w:val="none"/>
              </w:rPr>
            </w:pPr>
          </w:p>
        </w:tc>
      </w:tr>
      <w:tr w14:paraId="0280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4C4DDBD7">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2CF8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4638DE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362F6AC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第25页  共30页</w:t>
            </w:r>
          </w:p>
        </w:tc>
      </w:tr>
      <w:tr w14:paraId="04E5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61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D0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2F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32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04B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AE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6B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283D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6C52">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2348">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5438">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AB6F">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127A1">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889B">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90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1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F3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017E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5DD2">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B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2F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灯具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124F">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78A1">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ADF7">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0DFB">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C0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2591.28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DAE2">
            <w:pPr>
              <w:jc w:val="right"/>
              <w:rPr>
                <w:rFonts w:hint="eastAsia" w:ascii="宋体" w:hAnsi="宋体" w:eastAsia="宋体" w:cs="宋体"/>
                <w:i w:val="0"/>
                <w:iCs w:val="0"/>
                <w:color w:val="auto"/>
                <w:sz w:val="18"/>
                <w:szCs w:val="18"/>
                <w:highlight w:val="none"/>
                <w:u w:val="none"/>
              </w:rPr>
            </w:pPr>
          </w:p>
        </w:tc>
      </w:tr>
      <w:tr w14:paraId="5D93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F0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A3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030412001015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AC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普通灯具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41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60W吸顶灯安装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E3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2E6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7A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185.42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CA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741.68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FBAF">
            <w:pPr>
              <w:jc w:val="right"/>
              <w:rPr>
                <w:rFonts w:hint="eastAsia" w:ascii="宋体" w:hAnsi="宋体" w:eastAsia="宋体" w:cs="宋体"/>
                <w:i w:val="0"/>
                <w:iCs w:val="0"/>
                <w:color w:val="auto"/>
                <w:sz w:val="18"/>
                <w:szCs w:val="18"/>
                <w:highlight w:val="none"/>
                <w:u w:val="none"/>
              </w:rPr>
            </w:pPr>
          </w:p>
        </w:tc>
      </w:tr>
      <w:tr w14:paraId="319C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2E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04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011304001006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46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开孔</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DE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1.灯光孔、风口(每个面积在m2以内) 开孔 0.04;</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FA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A7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4A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6.73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BE1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26.92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2F90">
            <w:pPr>
              <w:jc w:val="right"/>
              <w:rPr>
                <w:rFonts w:hint="eastAsia" w:ascii="宋体" w:hAnsi="宋体" w:eastAsia="宋体" w:cs="宋体"/>
                <w:i w:val="0"/>
                <w:iCs w:val="0"/>
                <w:color w:val="auto"/>
                <w:sz w:val="18"/>
                <w:szCs w:val="18"/>
                <w:highlight w:val="none"/>
                <w:u w:val="none"/>
              </w:rPr>
            </w:pPr>
          </w:p>
        </w:tc>
      </w:tr>
      <w:tr w14:paraId="1896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E4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D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030412004005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74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装饰灯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E8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1.点光源艺术装饰灯具安装 嵌入式筒灯 反射杯口径(英寸) ≤3;</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88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58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E5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30.57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B4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1345.08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8B98">
            <w:pPr>
              <w:jc w:val="right"/>
              <w:rPr>
                <w:rFonts w:hint="eastAsia" w:ascii="宋体" w:hAnsi="宋体" w:eastAsia="宋体" w:cs="宋体"/>
                <w:i w:val="0"/>
                <w:iCs w:val="0"/>
                <w:color w:val="auto"/>
                <w:sz w:val="18"/>
                <w:szCs w:val="18"/>
                <w:highlight w:val="none"/>
                <w:u w:val="none"/>
              </w:rPr>
            </w:pPr>
          </w:p>
        </w:tc>
      </w:tr>
      <w:tr w14:paraId="0F8D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5C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08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011304001007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EB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开孔</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DE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1.灯光孔、风口(每个面积在m2以内) 开孔 0.02;</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56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217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A5CD">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69C0">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1675">
            <w:pPr>
              <w:jc w:val="right"/>
              <w:rPr>
                <w:rFonts w:hint="eastAsia" w:ascii="宋体" w:hAnsi="宋体" w:eastAsia="宋体" w:cs="宋体"/>
                <w:i w:val="0"/>
                <w:iCs w:val="0"/>
                <w:color w:val="auto"/>
                <w:sz w:val="18"/>
                <w:szCs w:val="18"/>
                <w:highlight w:val="none"/>
                <w:u w:val="none"/>
              </w:rPr>
            </w:pPr>
          </w:p>
        </w:tc>
      </w:tr>
      <w:tr w14:paraId="2A2C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8E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3A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030404034013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DA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照明开关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4E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1.跷板暗开关，三位开关;</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8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6A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79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19.37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82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77.48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54AF">
            <w:pPr>
              <w:jc w:val="right"/>
              <w:rPr>
                <w:rFonts w:hint="eastAsia" w:ascii="宋体" w:hAnsi="宋体" w:eastAsia="宋体" w:cs="宋体"/>
                <w:i w:val="0"/>
                <w:iCs w:val="0"/>
                <w:color w:val="auto"/>
                <w:sz w:val="18"/>
                <w:szCs w:val="18"/>
                <w:highlight w:val="none"/>
                <w:u w:val="none"/>
              </w:rPr>
            </w:pPr>
          </w:p>
        </w:tc>
      </w:tr>
      <w:tr w14:paraId="3354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2F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BB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030404035014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75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插座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63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1.三相带接地 明插座电流(A) ≤15，空调插座;</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F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5FD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3D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8.14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B9C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32.56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1253">
            <w:pPr>
              <w:jc w:val="right"/>
              <w:rPr>
                <w:rFonts w:hint="eastAsia" w:ascii="宋体" w:hAnsi="宋体" w:eastAsia="宋体" w:cs="宋体"/>
                <w:i w:val="0"/>
                <w:iCs w:val="0"/>
                <w:color w:val="auto"/>
                <w:sz w:val="18"/>
                <w:szCs w:val="18"/>
                <w:highlight w:val="none"/>
                <w:u w:val="none"/>
              </w:rPr>
            </w:pPr>
          </w:p>
        </w:tc>
      </w:tr>
      <w:tr w14:paraId="45E4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A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FB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030404035015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BB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插座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A8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1.单相带接地 明插座电流(A) ≤15，五孔插座;</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82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44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86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D7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248.4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52CB">
            <w:pPr>
              <w:jc w:val="right"/>
              <w:rPr>
                <w:rFonts w:hint="eastAsia" w:ascii="宋体" w:hAnsi="宋体" w:eastAsia="宋体" w:cs="宋体"/>
                <w:i w:val="0"/>
                <w:iCs w:val="0"/>
                <w:color w:val="auto"/>
                <w:sz w:val="18"/>
                <w:szCs w:val="18"/>
                <w:highlight w:val="none"/>
                <w:u w:val="none"/>
              </w:rPr>
            </w:pPr>
          </w:p>
        </w:tc>
      </w:tr>
      <w:tr w14:paraId="26BA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E2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BB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030404035016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DC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插座</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42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1.光纤信息插座 单口;</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13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7B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4A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29.79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8A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119.16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60B7">
            <w:pPr>
              <w:jc w:val="right"/>
              <w:rPr>
                <w:rFonts w:hint="eastAsia" w:ascii="宋体" w:hAnsi="宋体" w:eastAsia="宋体" w:cs="宋体"/>
                <w:i w:val="0"/>
                <w:iCs w:val="0"/>
                <w:color w:val="auto"/>
                <w:sz w:val="18"/>
                <w:szCs w:val="18"/>
                <w:highlight w:val="none"/>
                <w:u w:val="none"/>
              </w:rPr>
            </w:pPr>
          </w:p>
        </w:tc>
      </w:tr>
      <w:tr w14:paraId="5A5B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BD5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8C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EE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立面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1AAE">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C85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8DC8">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4BAF">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1F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8992.72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C503">
            <w:pPr>
              <w:jc w:val="right"/>
              <w:rPr>
                <w:rFonts w:hint="eastAsia" w:ascii="宋体" w:hAnsi="宋体" w:eastAsia="宋体" w:cs="宋体"/>
                <w:i w:val="0"/>
                <w:iCs w:val="0"/>
                <w:color w:val="auto"/>
                <w:sz w:val="18"/>
                <w:szCs w:val="18"/>
                <w:highlight w:val="none"/>
                <w:u w:val="none"/>
              </w:rPr>
            </w:pPr>
          </w:p>
        </w:tc>
      </w:tr>
      <w:tr w14:paraId="6CA6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29AE">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7D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14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办公室/咨询室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B5D9">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E8C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4F8B">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54D7">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26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5470.75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2383">
            <w:pPr>
              <w:jc w:val="right"/>
              <w:rPr>
                <w:rFonts w:hint="eastAsia" w:ascii="宋体" w:hAnsi="宋体" w:eastAsia="宋体" w:cs="宋体"/>
                <w:i w:val="0"/>
                <w:iCs w:val="0"/>
                <w:color w:val="auto"/>
                <w:sz w:val="18"/>
                <w:szCs w:val="18"/>
                <w:highlight w:val="none"/>
                <w:u w:val="none"/>
              </w:rPr>
            </w:pPr>
          </w:p>
        </w:tc>
      </w:tr>
      <w:tr w14:paraId="2971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F2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A3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011105005010</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50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木质踢脚线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21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1.木踢脚线，实木踢脚线;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8E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77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0.870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EE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285.16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52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248.09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91B9">
            <w:pPr>
              <w:jc w:val="right"/>
              <w:rPr>
                <w:rFonts w:hint="eastAsia" w:ascii="宋体" w:hAnsi="宋体" w:eastAsia="宋体" w:cs="宋体"/>
                <w:i w:val="0"/>
                <w:iCs w:val="0"/>
                <w:color w:val="auto"/>
                <w:sz w:val="18"/>
                <w:szCs w:val="18"/>
                <w:highlight w:val="none"/>
                <w:u w:val="none"/>
              </w:rPr>
            </w:pPr>
          </w:p>
        </w:tc>
      </w:tr>
      <w:tr w14:paraId="254C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D0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5A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010801001005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72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木质门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48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1.成品实木门安装，宽高900*2100，含五金及配件;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7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CA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E6C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901.57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34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2704.71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A3C3">
            <w:pPr>
              <w:jc w:val="right"/>
              <w:rPr>
                <w:rFonts w:hint="eastAsia" w:ascii="宋体" w:hAnsi="宋体" w:eastAsia="宋体" w:cs="宋体"/>
                <w:i w:val="0"/>
                <w:iCs w:val="0"/>
                <w:color w:val="auto"/>
                <w:sz w:val="18"/>
                <w:szCs w:val="18"/>
                <w:highlight w:val="none"/>
                <w:u w:val="none"/>
              </w:rPr>
            </w:pPr>
          </w:p>
        </w:tc>
      </w:tr>
      <w:tr w14:paraId="5DD3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C9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5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010801001006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6B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木质门</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89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1.成品实木门安装，宽高1000*2100，含五金及配件;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3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2D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39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996.45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1B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996.45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1680">
            <w:pPr>
              <w:jc w:val="right"/>
              <w:rPr>
                <w:rFonts w:hint="eastAsia" w:ascii="宋体" w:hAnsi="宋体" w:eastAsia="宋体" w:cs="宋体"/>
                <w:i w:val="0"/>
                <w:iCs w:val="0"/>
                <w:color w:val="auto"/>
                <w:sz w:val="18"/>
                <w:szCs w:val="18"/>
                <w:highlight w:val="none"/>
                <w:u w:val="none"/>
              </w:rPr>
            </w:pPr>
          </w:p>
        </w:tc>
      </w:tr>
      <w:tr w14:paraId="54D1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A4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34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6540.53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BCB2">
            <w:pPr>
              <w:jc w:val="right"/>
              <w:rPr>
                <w:rFonts w:hint="eastAsia" w:ascii="宋体" w:hAnsi="宋体" w:eastAsia="宋体" w:cs="宋体"/>
                <w:i w:val="0"/>
                <w:iCs w:val="0"/>
                <w:color w:val="auto"/>
                <w:sz w:val="18"/>
                <w:szCs w:val="18"/>
                <w:highlight w:val="none"/>
                <w:u w:val="none"/>
              </w:rPr>
            </w:pPr>
          </w:p>
        </w:tc>
      </w:tr>
      <w:tr w14:paraId="4105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22123D57">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420CBDCA">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495D792E">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556444DB">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3AA864C5">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11228E9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31D15F0D">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06F76FE6">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7422CD1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21E9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74BA5693">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67269CB2">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1E5F6C6D">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70039526">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4753EDE3">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589DABB4">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46D026A1">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1AB6C876">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43179F64">
            <w:pPr>
              <w:jc w:val="left"/>
              <w:rPr>
                <w:rFonts w:hint="eastAsia" w:ascii="宋体" w:hAnsi="宋体" w:eastAsia="宋体" w:cs="宋体"/>
                <w:i w:val="0"/>
                <w:iCs w:val="0"/>
                <w:color w:val="auto"/>
                <w:sz w:val="18"/>
                <w:szCs w:val="18"/>
                <w:highlight w:val="none"/>
                <w:u w:val="none"/>
              </w:rPr>
            </w:pPr>
          </w:p>
        </w:tc>
      </w:tr>
      <w:tr w14:paraId="472E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386F9731">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1A41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0CE8DB7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621DCE0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第26页  共30页</w:t>
            </w:r>
          </w:p>
        </w:tc>
      </w:tr>
      <w:tr w14:paraId="3C29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F5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98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8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F0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F62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EB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C8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1E1D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E475">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1D2E">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145F">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63EB">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419A">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42D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D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DD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4563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3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3F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050305008003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76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桌椅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B9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1.成品办工桌选型（办公桌+办公椅）;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5C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260E">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EE43">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101B">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D437">
            <w:pPr>
              <w:jc w:val="right"/>
              <w:rPr>
                <w:rFonts w:hint="eastAsia" w:ascii="宋体" w:hAnsi="宋体" w:eastAsia="宋体" w:cs="宋体"/>
                <w:i w:val="0"/>
                <w:iCs w:val="0"/>
                <w:color w:val="auto"/>
                <w:sz w:val="18"/>
                <w:szCs w:val="18"/>
                <w:highlight w:val="none"/>
                <w:u w:val="none"/>
              </w:rPr>
            </w:pPr>
          </w:p>
        </w:tc>
      </w:tr>
      <w:tr w14:paraId="2181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5A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A6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050307013013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C4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装饰画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5E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1.成品装饰画，亚克力定制装饰，尺寸宽高620*700/3套、848*809/1套;</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0A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3100">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05F9">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AC91">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AEB8">
            <w:pPr>
              <w:jc w:val="right"/>
              <w:rPr>
                <w:rFonts w:hint="eastAsia" w:ascii="宋体" w:hAnsi="宋体" w:eastAsia="宋体" w:cs="宋体"/>
                <w:i w:val="0"/>
                <w:iCs w:val="0"/>
                <w:color w:val="auto"/>
                <w:sz w:val="18"/>
                <w:szCs w:val="18"/>
                <w:highlight w:val="none"/>
                <w:u w:val="none"/>
              </w:rPr>
            </w:pPr>
          </w:p>
        </w:tc>
      </w:tr>
      <w:tr w14:paraId="3433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8B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17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011406001023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2DC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750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1.乳胶漆 室内 墙面 二遍;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8E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DF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65.980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0AC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0A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1521.5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38ED">
            <w:pPr>
              <w:jc w:val="right"/>
              <w:rPr>
                <w:rFonts w:hint="eastAsia" w:ascii="宋体" w:hAnsi="宋体" w:eastAsia="宋体" w:cs="宋体"/>
                <w:i w:val="0"/>
                <w:iCs w:val="0"/>
                <w:color w:val="auto"/>
                <w:sz w:val="18"/>
                <w:szCs w:val="18"/>
                <w:highlight w:val="none"/>
                <w:u w:val="none"/>
              </w:rPr>
            </w:pPr>
          </w:p>
        </w:tc>
      </w:tr>
      <w:tr w14:paraId="48F4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56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92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011207001036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22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2C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双层9mm石膏板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U50系列轻钢龙骨</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CF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18DC">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40D0">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2E9B">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510C">
            <w:pPr>
              <w:jc w:val="right"/>
              <w:rPr>
                <w:rFonts w:hint="eastAsia" w:ascii="宋体" w:hAnsi="宋体" w:eastAsia="宋体" w:cs="宋体"/>
                <w:i w:val="0"/>
                <w:iCs w:val="0"/>
                <w:color w:val="auto"/>
                <w:sz w:val="18"/>
                <w:szCs w:val="18"/>
                <w:highlight w:val="none"/>
                <w:u w:val="none"/>
              </w:rPr>
            </w:pPr>
          </w:p>
        </w:tc>
      </w:tr>
      <w:tr w14:paraId="340F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A926">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12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C0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音乐放松室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DC0A">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6470">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7DB7">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F197">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CB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1133.29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CFA8">
            <w:pPr>
              <w:jc w:val="right"/>
              <w:rPr>
                <w:rFonts w:hint="eastAsia" w:ascii="宋体" w:hAnsi="宋体" w:eastAsia="宋体" w:cs="宋体"/>
                <w:i w:val="0"/>
                <w:iCs w:val="0"/>
                <w:color w:val="auto"/>
                <w:sz w:val="18"/>
                <w:szCs w:val="18"/>
                <w:highlight w:val="none"/>
                <w:u w:val="none"/>
              </w:rPr>
            </w:pPr>
          </w:p>
        </w:tc>
      </w:tr>
      <w:tr w14:paraId="26C5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96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8D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011105005011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44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木质踢脚线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F7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1.木踢脚线，实木踢脚线;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4A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97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0.830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2C1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265.68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80E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220.51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DB8F">
            <w:pPr>
              <w:jc w:val="right"/>
              <w:rPr>
                <w:rFonts w:hint="eastAsia" w:ascii="宋体" w:hAnsi="宋体" w:eastAsia="宋体" w:cs="宋体"/>
                <w:i w:val="0"/>
                <w:iCs w:val="0"/>
                <w:color w:val="auto"/>
                <w:sz w:val="18"/>
                <w:szCs w:val="18"/>
                <w:highlight w:val="none"/>
                <w:u w:val="none"/>
              </w:rPr>
            </w:pPr>
          </w:p>
        </w:tc>
      </w:tr>
      <w:tr w14:paraId="0EED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B0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68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050307013014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0B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装饰画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EA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1.成品装饰画，亚克力定制装饰，尺寸宽高622*844/2套;</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FF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043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4F5C">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F15D">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86C4">
            <w:pPr>
              <w:jc w:val="right"/>
              <w:rPr>
                <w:rFonts w:hint="eastAsia" w:ascii="宋体" w:hAnsi="宋体" w:eastAsia="宋体" w:cs="宋体"/>
                <w:i w:val="0"/>
                <w:iCs w:val="0"/>
                <w:color w:val="auto"/>
                <w:sz w:val="18"/>
                <w:szCs w:val="18"/>
                <w:highlight w:val="none"/>
                <w:u w:val="none"/>
              </w:rPr>
            </w:pPr>
          </w:p>
        </w:tc>
      </w:tr>
      <w:tr w14:paraId="1621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F7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2C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050307013015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94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装饰画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BA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1.成品装饰画，亚克力定制装饰，尺寸宽高3197*1486;</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5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6F7C">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7918">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6D07">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F288">
            <w:pPr>
              <w:jc w:val="right"/>
              <w:rPr>
                <w:rFonts w:hint="eastAsia" w:ascii="宋体" w:hAnsi="宋体" w:eastAsia="宋体" w:cs="宋体"/>
                <w:i w:val="0"/>
                <w:iCs w:val="0"/>
                <w:color w:val="auto"/>
                <w:sz w:val="18"/>
                <w:szCs w:val="18"/>
                <w:highlight w:val="none"/>
                <w:u w:val="none"/>
              </w:rPr>
            </w:pPr>
          </w:p>
        </w:tc>
      </w:tr>
      <w:tr w14:paraId="0454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C1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1F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011406001024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229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2B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1.乳胶漆 室内 墙面 二遍;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8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95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39.600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21C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A4B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912.78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8AD0">
            <w:pPr>
              <w:jc w:val="right"/>
              <w:rPr>
                <w:rFonts w:hint="eastAsia" w:ascii="宋体" w:hAnsi="宋体" w:eastAsia="宋体" w:cs="宋体"/>
                <w:i w:val="0"/>
                <w:iCs w:val="0"/>
                <w:color w:val="auto"/>
                <w:sz w:val="18"/>
                <w:szCs w:val="18"/>
                <w:highlight w:val="none"/>
                <w:u w:val="none"/>
              </w:rPr>
            </w:pPr>
          </w:p>
        </w:tc>
      </w:tr>
      <w:tr w14:paraId="254E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7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0C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011207001037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076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E4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双层9mm石膏板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U50系列轻钢龙骨</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71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9B4A">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FE44">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B2B6">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7B90">
            <w:pPr>
              <w:jc w:val="right"/>
              <w:rPr>
                <w:rFonts w:hint="eastAsia" w:ascii="宋体" w:hAnsi="宋体" w:eastAsia="宋体" w:cs="宋体"/>
                <w:i w:val="0"/>
                <w:iCs w:val="0"/>
                <w:color w:val="auto"/>
                <w:sz w:val="18"/>
                <w:szCs w:val="18"/>
                <w:highlight w:val="none"/>
                <w:u w:val="none"/>
              </w:rPr>
            </w:pPr>
          </w:p>
        </w:tc>
      </w:tr>
      <w:tr w14:paraId="7319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6100">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94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3D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宣泄室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EC74">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DB08">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355D">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E841">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12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1149.15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02AA">
            <w:pPr>
              <w:jc w:val="right"/>
              <w:rPr>
                <w:rFonts w:hint="eastAsia" w:ascii="宋体" w:hAnsi="宋体" w:eastAsia="宋体" w:cs="宋体"/>
                <w:i w:val="0"/>
                <w:iCs w:val="0"/>
                <w:color w:val="auto"/>
                <w:sz w:val="18"/>
                <w:szCs w:val="18"/>
                <w:highlight w:val="none"/>
                <w:u w:val="none"/>
              </w:rPr>
            </w:pPr>
          </w:p>
        </w:tc>
      </w:tr>
      <w:tr w14:paraId="5961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D7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E8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011105005012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00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木质踢脚线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C18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1.木踢脚线，实木踢脚线;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87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5A9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0.750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FF6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294.02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E3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220.52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04C4">
            <w:pPr>
              <w:jc w:val="right"/>
              <w:rPr>
                <w:rFonts w:hint="eastAsia" w:ascii="宋体" w:hAnsi="宋体" w:eastAsia="宋体" w:cs="宋体"/>
                <w:i w:val="0"/>
                <w:iCs w:val="0"/>
                <w:color w:val="auto"/>
                <w:sz w:val="18"/>
                <w:szCs w:val="18"/>
                <w:highlight w:val="none"/>
                <w:u w:val="none"/>
              </w:rPr>
            </w:pPr>
          </w:p>
        </w:tc>
      </w:tr>
      <w:tr w14:paraId="1EAC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FB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20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050307013016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FE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装饰画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A4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1.成品装饰画，亚克力定制装饰，尺寸宽高578*624/5套;</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D8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5D1F">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6CC8">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99FE">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FA9D">
            <w:pPr>
              <w:jc w:val="right"/>
              <w:rPr>
                <w:rFonts w:hint="eastAsia" w:ascii="宋体" w:hAnsi="宋体" w:eastAsia="宋体" w:cs="宋体"/>
                <w:i w:val="0"/>
                <w:iCs w:val="0"/>
                <w:color w:val="auto"/>
                <w:sz w:val="18"/>
                <w:szCs w:val="18"/>
                <w:highlight w:val="none"/>
                <w:u w:val="none"/>
              </w:rPr>
            </w:pPr>
          </w:p>
        </w:tc>
      </w:tr>
      <w:tr w14:paraId="3BF3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06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A71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2875.31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40F7">
            <w:pPr>
              <w:jc w:val="right"/>
              <w:rPr>
                <w:rFonts w:hint="eastAsia" w:ascii="宋体" w:hAnsi="宋体" w:eastAsia="宋体" w:cs="宋体"/>
                <w:i w:val="0"/>
                <w:iCs w:val="0"/>
                <w:color w:val="auto"/>
                <w:sz w:val="18"/>
                <w:szCs w:val="18"/>
                <w:highlight w:val="none"/>
                <w:u w:val="none"/>
              </w:rPr>
            </w:pPr>
          </w:p>
        </w:tc>
      </w:tr>
      <w:tr w14:paraId="566B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7FCB6A0E">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6467159A">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39827CC3">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0DB70914">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119C051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6CBC9285">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6B923420">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2B6D16FE">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27CF36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3228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1E1F4E6B">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233E9D15">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05CA2527">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171EBD56">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58CE6635">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B57BB8A">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2D0F4020">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7FE9653D">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6ADEEA28">
            <w:pPr>
              <w:jc w:val="left"/>
              <w:rPr>
                <w:rFonts w:hint="eastAsia" w:ascii="宋体" w:hAnsi="宋体" w:eastAsia="宋体" w:cs="宋体"/>
                <w:i w:val="0"/>
                <w:iCs w:val="0"/>
                <w:color w:val="auto"/>
                <w:sz w:val="18"/>
                <w:szCs w:val="18"/>
                <w:highlight w:val="none"/>
                <w:u w:val="none"/>
              </w:rPr>
            </w:pPr>
          </w:p>
        </w:tc>
      </w:tr>
      <w:tr w14:paraId="7535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643BFFB5">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5A93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1A0DFA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0AFC9EE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第27页  共30页</w:t>
            </w:r>
          </w:p>
        </w:tc>
      </w:tr>
      <w:tr w14:paraId="2EDE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9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8B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B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BA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3D6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0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1D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1947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DE50">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CF1D">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049E">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98E2">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0D372">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7FF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23F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B7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32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6A32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71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7C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011501006005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20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书柜</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36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1.附墙书柜，宽高2400*1400，含五金及配件;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0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745A">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A46D">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EC4B">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05CA">
            <w:pPr>
              <w:jc w:val="right"/>
              <w:rPr>
                <w:rFonts w:hint="eastAsia" w:ascii="宋体" w:hAnsi="宋体" w:eastAsia="宋体" w:cs="宋体"/>
                <w:i w:val="0"/>
                <w:iCs w:val="0"/>
                <w:color w:val="auto"/>
                <w:sz w:val="18"/>
                <w:szCs w:val="18"/>
                <w:highlight w:val="none"/>
                <w:u w:val="none"/>
              </w:rPr>
            </w:pPr>
          </w:p>
        </w:tc>
      </w:tr>
      <w:tr w14:paraId="50A2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B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9B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011406001025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39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F2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1.乳胶漆 室内 墙面 二遍;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D5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170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40.270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20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BA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928.63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2C2F">
            <w:pPr>
              <w:jc w:val="right"/>
              <w:rPr>
                <w:rFonts w:hint="eastAsia" w:ascii="宋体" w:hAnsi="宋体" w:eastAsia="宋体" w:cs="宋体"/>
                <w:i w:val="0"/>
                <w:iCs w:val="0"/>
                <w:color w:val="auto"/>
                <w:sz w:val="18"/>
                <w:szCs w:val="18"/>
                <w:highlight w:val="none"/>
                <w:u w:val="none"/>
              </w:rPr>
            </w:pPr>
          </w:p>
        </w:tc>
      </w:tr>
      <w:tr w14:paraId="7EF5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A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9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011207001038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F9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72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双层9mm石膏板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U50系列轻钢龙骨</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28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4C74">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EED4">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86D6">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6069">
            <w:pPr>
              <w:jc w:val="right"/>
              <w:rPr>
                <w:rFonts w:hint="eastAsia" w:ascii="宋体" w:hAnsi="宋体" w:eastAsia="宋体" w:cs="宋体"/>
                <w:i w:val="0"/>
                <w:iCs w:val="0"/>
                <w:color w:val="auto"/>
                <w:sz w:val="18"/>
                <w:szCs w:val="18"/>
                <w:highlight w:val="none"/>
                <w:u w:val="none"/>
              </w:rPr>
            </w:pPr>
          </w:p>
        </w:tc>
      </w:tr>
      <w:tr w14:paraId="3445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C791">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80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F5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团体活动室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BD05C">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B9E3">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2042">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58EE">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04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1239.53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BB3A">
            <w:pPr>
              <w:jc w:val="right"/>
              <w:rPr>
                <w:rFonts w:hint="eastAsia" w:ascii="宋体" w:hAnsi="宋体" w:eastAsia="宋体" w:cs="宋体"/>
                <w:i w:val="0"/>
                <w:iCs w:val="0"/>
                <w:color w:val="auto"/>
                <w:sz w:val="18"/>
                <w:szCs w:val="18"/>
                <w:highlight w:val="none"/>
                <w:u w:val="none"/>
              </w:rPr>
            </w:pPr>
          </w:p>
        </w:tc>
      </w:tr>
      <w:tr w14:paraId="176E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DD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78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011105005013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54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木质踢脚线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1A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1.木踢脚线，实木踢脚线;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30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BD2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0.780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8F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282.71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65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220.51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7D13">
            <w:pPr>
              <w:jc w:val="right"/>
              <w:rPr>
                <w:rFonts w:hint="eastAsia" w:ascii="宋体" w:hAnsi="宋体" w:eastAsia="宋体" w:cs="宋体"/>
                <w:i w:val="0"/>
                <w:iCs w:val="0"/>
                <w:color w:val="auto"/>
                <w:sz w:val="18"/>
                <w:szCs w:val="18"/>
                <w:highlight w:val="none"/>
                <w:u w:val="none"/>
              </w:rPr>
            </w:pPr>
          </w:p>
        </w:tc>
      </w:tr>
      <w:tr w14:paraId="4F57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A7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D7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050307013017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225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装饰画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F9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1.成品装饰画，亚克力定制装饰，尺寸宽高680*933/3套;</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0D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A49D">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19A5">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8E30">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0B3C">
            <w:pPr>
              <w:jc w:val="right"/>
              <w:rPr>
                <w:rFonts w:hint="eastAsia" w:ascii="宋体" w:hAnsi="宋体" w:eastAsia="宋体" w:cs="宋体"/>
                <w:i w:val="0"/>
                <w:iCs w:val="0"/>
                <w:color w:val="auto"/>
                <w:sz w:val="18"/>
                <w:szCs w:val="18"/>
                <w:highlight w:val="none"/>
                <w:u w:val="none"/>
              </w:rPr>
            </w:pPr>
          </w:p>
        </w:tc>
      </w:tr>
      <w:tr w14:paraId="53E0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FE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9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050307013018</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B8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装饰画</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B5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1.成品装饰画，亚克力定制装饰，尺寸宽高3197*1486;</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24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AE3F">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E219">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20A7">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0B53">
            <w:pPr>
              <w:jc w:val="right"/>
              <w:rPr>
                <w:rFonts w:hint="eastAsia" w:ascii="宋体" w:hAnsi="宋体" w:eastAsia="宋体" w:cs="宋体"/>
                <w:i w:val="0"/>
                <w:iCs w:val="0"/>
                <w:color w:val="auto"/>
                <w:sz w:val="18"/>
                <w:szCs w:val="18"/>
                <w:highlight w:val="none"/>
                <w:u w:val="none"/>
              </w:rPr>
            </w:pPr>
          </w:p>
        </w:tc>
      </w:tr>
      <w:tr w14:paraId="3D43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B3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DD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011501006006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8B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书柜</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75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1.附墙书柜，宽高2800*1400，含五金及配件;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08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0A70">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19A7">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0A79">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7E72">
            <w:pPr>
              <w:jc w:val="right"/>
              <w:rPr>
                <w:rFonts w:hint="eastAsia" w:ascii="宋体" w:hAnsi="宋体" w:eastAsia="宋体" w:cs="宋体"/>
                <w:i w:val="0"/>
                <w:iCs w:val="0"/>
                <w:color w:val="auto"/>
                <w:sz w:val="18"/>
                <w:szCs w:val="18"/>
                <w:highlight w:val="none"/>
                <w:u w:val="none"/>
              </w:rPr>
            </w:pPr>
          </w:p>
        </w:tc>
      </w:tr>
      <w:tr w14:paraId="4DD3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89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F3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011406001026</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C5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B2A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1.乳胶漆 室内 墙面 二遍;</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59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27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44.190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AA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23.06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CF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1019.02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9273">
            <w:pPr>
              <w:jc w:val="right"/>
              <w:rPr>
                <w:rFonts w:hint="eastAsia" w:ascii="宋体" w:hAnsi="宋体" w:eastAsia="宋体" w:cs="宋体"/>
                <w:i w:val="0"/>
                <w:iCs w:val="0"/>
                <w:color w:val="auto"/>
                <w:sz w:val="18"/>
                <w:szCs w:val="18"/>
                <w:highlight w:val="none"/>
                <w:u w:val="none"/>
              </w:rPr>
            </w:pPr>
          </w:p>
        </w:tc>
      </w:tr>
      <w:tr w14:paraId="5634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A9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B0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011207001039</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CE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墙面装饰板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F6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双层9mm石膏板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U50系列轻钢龙骨</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D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1CF2">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FD80">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7987">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D500">
            <w:pPr>
              <w:jc w:val="right"/>
              <w:rPr>
                <w:rFonts w:hint="eastAsia" w:ascii="宋体" w:hAnsi="宋体" w:eastAsia="宋体" w:cs="宋体"/>
                <w:i w:val="0"/>
                <w:iCs w:val="0"/>
                <w:color w:val="auto"/>
                <w:sz w:val="18"/>
                <w:szCs w:val="18"/>
                <w:highlight w:val="none"/>
                <w:u w:val="none"/>
              </w:rPr>
            </w:pPr>
          </w:p>
        </w:tc>
      </w:tr>
      <w:tr w14:paraId="709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3CB7">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8E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四）</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14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学校大门门头天棚</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849C">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514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8145">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67C9">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3B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13290.75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D342">
            <w:pPr>
              <w:jc w:val="right"/>
              <w:rPr>
                <w:rFonts w:hint="eastAsia" w:ascii="宋体" w:hAnsi="宋体" w:eastAsia="宋体" w:cs="宋体"/>
                <w:i w:val="0"/>
                <w:iCs w:val="0"/>
                <w:color w:val="auto"/>
                <w:sz w:val="18"/>
                <w:szCs w:val="18"/>
                <w:highlight w:val="none"/>
                <w:u w:val="none"/>
              </w:rPr>
            </w:pPr>
          </w:p>
        </w:tc>
      </w:tr>
      <w:tr w14:paraId="10BB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8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59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011604003005</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C6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天棚抹灰面拆除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77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1.部位：学校大门天棚抹灰层铲除 天棚面水泥及混合砂浆面;</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0F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CAF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01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C1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3379.05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0820">
            <w:pPr>
              <w:jc w:val="right"/>
              <w:rPr>
                <w:rFonts w:hint="eastAsia" w:ascii="宋体" w:hAnsi="宋体" w:eastAsia="宋体" w:cs="宋体"/>
                <w:i w:val="0"/>
                <w:iCs w:val="0"/>
                <w:color w:val="auto"/>
                <w:sz w:val="18"/>
                <w:szCs w:val="18"/>
                <w:highlight w:val="none"/>
                <w:u w:val="none"/>
              </w:rPr>
            </w:pPr>
          </w:p>
        </w:tc>
      </w:tr>
      <w:tr w14:paraId="0BB9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14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64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011406001027</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31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抹灰面油漆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FD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1.大门天棚喷真石漆;</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0C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A8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E7D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73.42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9C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9911.7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67D1">
            <w:pPr>
              <w:jc w:val="right"/>
              <w:rPr>
                <w:rFonts w:hint="eastAsia" w:ascii="宋体" w:hAnsi="宋体" w:eastAsia="宋体" w:cs="宋体"/>
                <w:i w:val="0"/>
                <w:iCs w:val="0"/>
                <w:color w:val="auto"/>
                <w:sz w:val="18"/>
                <w:szCs w:val="18"/>
                <w:highlight w:val="none"/>
                <w:u w:val="none"/>
              </w:rPr>
            </w:pPr>
          </w:p>
        </w:tc>
      </w:tr>
      <w:tr w14:paraId="302A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E405">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57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四</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1E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后河水系挡土墙工程</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7ACF">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4155">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2FAD">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E203">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2E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190704.85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635A">
            <w:pPr>
              <w:jc w:val="right"/>
              <w:rPr>
                <w:rFonts w:hint="eastAsia" w:ascii="宋体" w:hAnsi="宋体" w:eastAsia="宋体" w:cs="宋体"/>
                <w:i w:val="0"/>
                <w:iCs w:val="0"/>
                <w:color w:val="auto"/>
                <w:sz w:val="18"/>
                <w:szCs w:val="18"/>
                <w:highlight w:val="none"/>
                <w:u w:val="none"/>
              </w:rPr>
            </w:pPr>
          </w:p>
        </w:tc>
      </w:tr>
      <w:tr w14:paraId="0CCE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B4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24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15458.91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F281">
            <w:pPr>
              <w:jc w:val="right"/>
              <w:rPr>
                <w:rFonts w:hint="eastAsia" w:ascii="宋体" w:hAnsi="宋体" w:eastAsia="宋体" w:cs="宋体"/>
                <w:i w:val="0"/>
                <w:iCs w:val="0"/>
                <w:color w:val="auto"/>
                <w:sz w:val="18"/>
                <w:szCs w:val="18"/>
                <w:highlight w:val="none"/>
                <w:u w:val="none"/>
              </w:rPr>
            </w:pPr>
          </w:p>
        </w:tc>
      </w:tr>
      <w:tr w14:paraId="2BAC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006E428E">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675A6389">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234302ED">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3E6DCB3D">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423415FD">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F14122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697F9D74">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2EC58453">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4D43470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7036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4BD603C9">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523FB910">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363EBD64">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037EEAE1">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1618A1BB">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3E9C117E">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6765D343">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12490477">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0E3F92B3">
            <w:pPr>
              <w:jc w:val="left"/>
              <w:rPr>
                <w:rFonts w:hint="eastAsia" w:ascii="宋体" w:hAnsi="宋体" w:eastAsia="宋体" w:cs="宋体"/>
                <w:i w:val="0"/>
                <w:iCs w:val="0"/>
                <w:color w:val="auto"/>
                <w:sz w:val="18"/>
                <w:szCs w:val="18"/>
                <w:highlight w:val="none"/>
                <w:u w:val="none"/>
              </w:rPr>
            </w:pPr>
          </w:p>
        </w:tc>
      </w:tr>
      <w:tr w14:paraId="734D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23D093FC">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39AC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1BB4B5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1913113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第28页  共30页</w:t>
            </w:r>
          </w:p>
        </w:tc>
      </w:tr>
      <w:tr w14:paraId="117F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07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84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7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87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FF8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9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4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156A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322C">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4B76">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1582">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9314">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259D8">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6531">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6E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41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448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1DA3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9094">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D8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一）</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7E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挡土墙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3501">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CC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65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5A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4606.81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DA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161238.26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E6A8">
            <w:pPr>
              <w:jc w:val="right"/>
              <w:rPr>
                <w:rFonts w:hint="eastAsia" w:ascii="宋体" w:hAnsi="宋体" w:eastAsia="宋体" w:cs="宋体"/>
                <w:i w:val="0"/>
                <w:iCs w:val="0"/>
                <w:color w:val="auto"/>
                <w:sz w:val="18"/>
                <w:szCs w:val="18"/>
                <w:highlight w:val="none"/>
                <w:u w:val="none"/>
              </w:rPr>
            </w:pPr>
          </w:p>
        </w:tc>
      </w:tr>
      <w:tr w14:paraId="530F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38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C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011601001004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7D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砖砌体拆除</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33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原有挡墙拆除（含清运等）</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51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0D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E5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EE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3290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AC0E">
            <w:pPr>
              <w:jc w:val="right"/>
              <w:rPr>
                <w:rFonts w:hint="eastAsia" w:ascii="宋体" w:hAnsi="宋体" w:eastAsia="宋体" w:cs="宋体"/>
                <w:i w:val="0"/>
                <w:iCs w:val="0"/>
                <w:color w:val="auto"/>
                <w:sz w:val="18"/>
                <w:szCs w:val="18"/>
                <w:highlight w:val="none"/>
                <w:u w:val="none"/>
              </w:rPr>
            </w:pPr>
          </w:p>
        </w:tc>
      </w:tr>
      <w:tr w14:paraId="4BB00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18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7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041103001001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5A3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围堰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89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1.沙袋围堰;</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F9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1B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29.250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88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262.56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0C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7679.88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9F64">
            <w:pPr>
              <w:jc w:val="right"/>
              <w:rPr>
                <w:rFonts w:hint="eastAsia" w:ascii="宋体" w:hAnsi="宋体" w:eastAsia="宋体" w:cs="宋体"/>
                <w:i w:val="0"/>
                <w:iCs w:val="0"/>
                <w:color w:val="auto"/>
                <w:sz w:val="18"/>
                <w:szCs w:val="18"/>
                <w:highlight w:val="none"/>
                <w:u w:val="none"/>
              </w:rPr>
            </w:pPr>
          </w:p>
        </w:tc>
      </w:tr>
      <w:tr w14:paraId="0043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F0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1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040305003001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06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浆砌块料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53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1.浆砌C30片石混凝土墙;</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4F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75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328.976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2A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387.05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5E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127330.16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FA54">
            <w:pPr>
              <w:jc w:val="right"/>
              <w:rPr>
                <w:rFonts w:hint="eastAsia" w:ascii="宋体" w:hAnsi="宋体" w:eastAsia="宋体" w:cs="宋体"/>
                <w:i w:val="0"/>
                <w:iCs w:val="0"/>
                <w:color w:val="auto"/>
                <w:sz w:val="18"/>
                <w:szCs w:val="18"/>
                <w:highlight w:val="none"/>
                <w:u w:val="none"/>
              </w:rPr>
            </w:pPr>
          </w:p>
        </w:tc>
      </w:tr>
      <w:tr w14:paraId="51C7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FD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8E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041102017001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A5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挡墙模板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2F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1.现浇混凝土构件 挡墙墙身 模板;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D7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29F9">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0C07">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C9F6">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E819">
            <w:pPr>
              <w:jc w:val="right"/>
              <w:rPr>
                <w:rFonts w:hint="eastAsia" w:ascii="宋体" w:hAnsi="宋体" w:eastAsia="宋体" w:cs="宋体"/>
                <w:i w:val="0"/>
                <w:iCs w:val="0"/>
                <w:color w:val="auto"/>
                <w:sz w:val="18"/>
                <w:szCs w:val="18"/>
                <w:highlight w:val="none"/>
                <w:u w:val="none"/>
              </w:rPr>
            </w:pPr>
          </w:p>
        </w:tc>
      </w:tr>
      <w:tr w14:paraId="116E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8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5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040103001004</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C0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回填方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48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1.夯填砾粘土封底;</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C7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AA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3.150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3C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19.01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A9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59.88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9A60">
            <w:pPr>
              <w:jc w:val="right"/>
              <w:rPr>
                <w:rFonts w:hint="eastAsia" w:ascii="宋体" w:hAnsi="宋体" w:eastAsia="宋体" w:cs="宋体"/>
                <w:i w:val="0"/>
                <w:iCs w:val="0"/>
                <w:color w:val="auto"/>
                <w:sz w:val="18"/>
                <w:szCs w:val="18"/>
                <w:highlight w:val="none"/>
                <w:u w:val="none"/>
              </w:rPr>
            </w:pPr>
          </w:p>
        </w:tc>
      </w:tr>
      <w:tr w14:paraId="7F71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32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DF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040305003002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06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浆砌块料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2D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1.反滤层0.3米厚砂加卵石;</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A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A6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35.175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1F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147.47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55D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5187.26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E6B2">
            <w:pPr>
              <w:jc w:val="right"/>
              <w:rPr>
                <w:rFonts w:hint="eastAsia" w:ascii="宋体" w:hAnsi="宋体" w:eastAsia="宋体" w:cs="宋体"/>
                <w:i w:val="0"/>
                <w:iCs w:val="0"/>
                <w:color w:val="auto"/>
                <w:sz w:val="18"/>
                <w:szCs w:val="18"/>
                <w:highlight w:val="none"/>
                <w:u w:val="none"/>
              </w:rPr>
            </w:pPr>
          </w:p>
        </w:tc>
      </w:tr>
      <w:tr w14:paraId="7323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CA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B4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040309007001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AA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伸缩缝</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95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1.材料品种:沥青木板;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2.宽度:2.5cm;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76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7D3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CE0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68.9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DB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826.8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B238">
            <w:pPr>
              <w:jc w:val="right"/>
              <w:rPr>
                <w:rFonts w:hint="eastAsia" w:ascii="宋体" w:hAnsi="宋体" w:eastAsia="宋体" w:cs="宋体"/>
                <w:i w:val="0"/>
                <w:iCs w:val="0"/>
                <w:color w:val="auto"/>
                <w:sz w:val="18"/>
                <w:szCs w:val="18"/>
                <w:highlight w:val="none"/>
                <w:u w:val="none"/>
              </w:rPr>
            </w:pPr>
          </w:p>
        </w:tc>
      </w:tr>
      <w:tr w14:paraId="75C5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3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C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8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040309009001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3F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排(泄)水管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08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1.上下排交错@1900预埋PVC=110泄水管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最低一排泄水孔设在地表以上400mm;</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F2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85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78.840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D0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29.76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0F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2346.28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D3ED">
            <w:pPr>
              <w:jc w:val="right"/>
              <w:rPr>
                <w:rFonts w:hint="eastAsia" w:ascii="宋体" w:hAnsi="宋体" w:eastAsia="宋体" w:cs="宋体"/>
                <w:i w:val="0"/>
                <w:iCs w:val="0"/>
                <w:color w:val="auto"/>
                <w:sz w:val="18"/>
                <w:szCs w:val="18"/>
                <w:highlight w:val="none"/>
                <w:u w:val="none"/>
              </w:rPr>
            </w:pPr>
          </w:p>
        </w:tc>
      </w:tr>
      <w:tr w14:paraId="29BC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6C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C3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040201022001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36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排水沟、截水沟</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38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1.边沟 混凝土;</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84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4B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0B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132.92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0C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4652.2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427F">
            <w:pPr>
              <w:jc w:val="right"/>
              <w:rPr>
                <w:rFonts w:hint="eastAsia" w:ascii="宋体" w:hAnsi="宋体" w:eastAsia="宋体" w:cs="宋体"/>
                <w:i w:val="0"/>
                <w:iCs w:val="0"/>
                <w:color w:val="auto"/>
                <w:sz w:val="18"/>
                <w:szCs w:val="18"/>
                <w:highlight w:val="none"/>
                <w:u w:val="none"/>
              </w:rPr>
            </w:pPr>
          </w:p>
        </w:tc>
      </w:tr>
      <w:tr w14:paraId="3233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1F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5F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040402016001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CD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沟道盖板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90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预制混凝土盖板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01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8CB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DF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21.88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4C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765.8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1580">
            <w:pPr>
              <w:jc w:val="right"/>
              <w:rPr>
                <w:rFonts w:hint="eastAsia" w:ascii="宋体" w:hAnsi="宋体" w:eastAsia="宋体" w:cs="宋体"/>
                <w:i w:val="0"/>
                <w:iCs w:val="0"/>
                <w:color w:val="auto"/>
                <w:sz w:val="18"/>
                <w:szCs w:val="18"/>
                <w:highlight w:val="none"/>
                <w:u w:val="none"/>
              </w:rPr>
            </w:pPr>
          </w:p>
        </w:tc>
      </w:tr>
      <w:tr w14:paraId="5EAC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9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0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040309002001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67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石质栏杆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30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1.大理石护栏恢复,款式同原护栏;</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BA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EE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3F6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82A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9100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0BC2">
            <w:pPr>
              <w:jc w:val="right"/>
              <w:rPr>
                <w:rFonts w:hint="eastAsia" w:ascii="宋体" w:hAnsi="宋体" w:eastAsia="宋体" w:cs="宋体"/>
                <w:i w:val="0"/>
                <w:iCs w:val="0"/>
                <w:color w:val="auto"/>
                <w:sz w:val="18"/>
                <w:szCs w:val="18"/>
                <w:highlight w:val="none"/>
                <w:u w:val="none"/>
              </w:rPr>
            </w:pPr>
          </w:p>
        </w:tc>
      </w:tr>
      <w:tr w14:paraId="78A6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9E1B">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CA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二）</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FF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道路修复（4m宽，35m长）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A8F3">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49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6B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6F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210.48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02C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29466.59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D89B">
            <w:pPr>
              <w:jc w:val="right"/>
              <w:rPr>
                <w:rFonts w:hint="eastAsia" w:ascii="宋体" w:hAnsi="宋体" w:eastAsia="宋体" w:cs="宋体"/>
                <w:i w:val="0"/>
                <w:iCs w:val="0"/>
                <w:color w:val="auto"/>
                <w:sz w:val="18"/>
                <w:szCs w:val="18"/>
                <w:highlight w:val="none"/>
                <w:u w:val="none"/>
              </w:rPr>
            </w:pPr>
          </w:p>
        </w:tc>
      </w:tr>
      <w:tr w14:paraId="5D6C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14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3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DE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路床(槽)整形</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847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1.原土(填土)碾压密实,压实度≥92%;</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98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9E6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276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6E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233.8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85B5">
            <w:pPr>
              <w:jc w:val="right"/>
              <w:rPr>
                <w:rFonts w:hint="eastAsia" w:ascii="宋体" w:hAnsi="宋体" w:eastAsia="宋体" w:cs="宋体"/>
                <w:i w:val="0"/>
                <w:iCs w:val="0"/>
                <w:color w:val="auto"/>
                <w:sz w:val="18"/>
                <w:szCs w:val="18"/>
                <w:highlight w:val="none"/>
                <w:u w:val="none"/>
              </w:rPr>
            </w:pPr>
          </w:p>
        </w:tc>
      </w:tr>
      <w:tr w14:paraId="26DF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6C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0D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040202011002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59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碎石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F99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1.18cm厚级配碎石底基层;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03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5C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AF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37.08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318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5191.2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225C">
            <w:pPr>
              <w:jc w:val="right"/>
              <w:rPr>
                <w:rFonts w:hint="eastAsia" w:ascii="宋体" w:hAnsi="宋体" w:eastAsia="宋体" w:cs="宋体"/>
                <w:i w:val="0"/>
                <w:iCs w:val="0"/>
                <w:color w:val="auto"/>
                <w:sz w:val="18"/>
                <w:szCs w:val="18"/>
                <w:highlight w:val="none"/>
                <w:u w:val="none"/>
              </w:rPr>
            </w:pPr>
          </w:p>
        </w:tc>
      </w:tr>
      <w:tr w14:paraId="2145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D5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4B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040202015001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D9F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水泥稳定碎(砾)石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0C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1.20cm厚水泥稳定碎石基层(7d龄期抗压强度≥3.0Mpa);</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4D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42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F9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37.01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86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5181.4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CB78">
            <w:pPr>
              <w:jc w:val="right"/>
              <w:rPr>
                <w:rFonts w:hint="eastAsia" w:ascii="宋体" w:hAnsi="宋体" w:eastAsia="宋体" w:cs="宋体"/>
                <w:i w:val="0"/>
                <w:iCs w:val="0"/>
                <w:color w:val="auto"/>
                <w:sz w:val="18"/>
                <w:szCs w:val="18"/>
                <w:highlight w:val="none"/>
                <w:u w:val="none"/>
              </w:rPr>
            </w:pPr>
          </w:p>
        </w:tc>
      </w:tr>
      <w:tr w14:paraId="68F9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74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7C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171844.66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3818">
            <w:pPr>
              <w:jc w:val="right"/>
              <w:rPr>
                <w:rFonts w:hint="eastAsia" w:ascii="宋体" w:hAnsi="宋体" w:eastAsia="宋体" w:cs="宋体"/>
                <w:i w:val="0"/>
                <w:iCs w:val="0"/>
                <w:color w:val="auto"/>
                <w:sz w:val="18"/>
                <w:szCs w:val="18"/>
                <w:highlight w:val="none"/>
                <w:u w:val="none"/>
              </w:rPr>
            </w:pPr>
          </w:p>
        </w:tc>
      </w:tr>
      <w:tr w14:paraId="0A66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41FBA18C">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213FC969">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05847447">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4C37075F">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6A1B591C">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2D76EFF">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05770A31">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54C1EA14">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69294C9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2D50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2D1F468E">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4358E096">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6968DC14">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3BA8288A">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76FDBF81">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68248DC2">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1449FEF3">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61375006">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2CA6F998">
            <w:pPr>
              <w:jc w:val="left"/>
              <w:rPr>
                <w:rFonts w:hint="eastAsia" w:ascii="宋体" w:hAnsi="宋体" w:eastAsia="宋体" w:cs="宋体"/>
                <w:i w:val="0"/>
                <w:iCs w:val="0"/>
                <w:color w:val="auto"/>
                <w:sz w:val="18"/>
                <w:szCs w:val="18"/>
                <w:highlight w:val="none"/>
                <w:u w:val="none"/>
              </w:rPr>
            </w:pPr>
          </w:p>
        </w:tc>
      </w:tr>
      <w:tr w14:paraId="6EE6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0125CD93">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20E9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104826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19DCA14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第29页  共30页</w:t>
            </w:r>
          </w:p>
        </w:tc>
      </w:tr>
      <w:tr w14:paraId="50F7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1B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BE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2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3A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373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FA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B1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42B5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811">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4786">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A5B5">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EA4E">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6EC2">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CEF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C9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2A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D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57EB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6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8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040203004002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90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封层</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ADB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1.0.5cm厚乳化沥青稀浆封层;</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69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CB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131.250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220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5.28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A6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D2C6">
            <w:pPr>
              <w:jc w:val="right"/>
              <w:rPr>
                <w:rFonts w:hint="eastAsia" w:ascii="宋体" w:hAnsi="宋体" w:eastAsia="宋体" w:cs="宋体"/>
                <w:i w:val="0"/>
                <w:iCs w:val="0"/>
                <w:color w:val="auto"/>
                <w:sz w:val="18"/>
                <w:szCs w:val="18"/>
                <w:highlight w:val="none"/>
                <w:u w:val="none"/>
              </w:rPr>
            </w:pPr>
          </w:p>
        </w:tc>
      </w:tr>
      <w:tr w14:paraId="3062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AC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04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040203006001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85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沥青混凝土</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99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1.6cm厚中粒式沥青砼(AC-20C);</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50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814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131.250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59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62.79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8C8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8241.19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2E5A">
            <w:pPr>
              <w:jc w:val="right"/>
              <w:rPr>
                <w:rFonts w:hint="eastAsia" w:ascii="宋体" w:hAnsi="宋体" w:eastAsia="宋体" w:cs="宋体"/>
                <w:i w:val="0"/>
                <w:iCs w:val="0"/>
                <w:color w:val="auto"/>
                <w:sz w:val="18"/>
                <w:szCs w:val="18"/>
                <w:highlight w:val="none"/>
                <w:u w:val="none"/>
              </w:rPr>
            </w:pPr>
          </w:p>
        </w:tc>
      </w:tr>
      <w:tr w14:paraId="3E01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1C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FF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040203006002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996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沥青混凝土</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4FC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1.4cm厚细粒式改性沥青砼(AC-13C);</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9E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A30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131.250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DF0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85C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6221.25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922">
            <w:pPr>
              <w:jc w:val="right"/>
              <w:rPr>
                <w:rFonts w:hint="eastAsia" w:ascii="宋体" w:hAnsi="宋体" w:eastAsia="宋体" w:cs="宋体"/>
                <w:i w:val="0"/>
                <w:iCs w:val="0"/>
                <w:color w:val="auto"/>
                <w:sz w:val="18"/>
                <w:szCs w:val="18"/>
                <w:highlight w:val="none"/>
                <w:u w:val="none"/>
              </w:rPr>
            </w:pPr>
          </w:p>
        </w:tc>
      </w:tr>
      <w:tr w14:paraId="451A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C0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0A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040204004001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BA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安砌侧(平、缘)石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64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1.花岗岩路平石 (50*25*5)，C15混凝土基座;</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9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64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03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34.79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63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1217.65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F074">
            <w:pPr>
              <w:jc w:val="right"/>
              <w:rPr>
                <w:rFonts w:hint="eastAsia" w:ascii="宋体" w:hAnsi="宋体" w:eastAsia="宋体" w:cs="宋体"/>
                <w:i w:val="0"/>
                <w:iCs w:val="0"/>
                <w:color w:val="auto"/>
                <w:sz w:val="18"/>
                <w:szCs w:val="18"/>
                <w:highlight w:val="none"/>
                <w:u w:val="none"/>
              </w:rPr>
            </w:pPr>
          </w:p>
        </w:tc>
      </w:tr>
      <w:tr w14:paraId="3811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14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8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040204004002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AD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安砌侧(平、缘)石</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EC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1.花岗岩立缘石(100*15*30);</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7D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15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12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71.06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9B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2487.1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3027">
            <w:pPr>
              <w:jc w:val="right"/>
              <w:rPr>
                <w:rFonts w:hint="eastAsia" w:ascii="宋体" w:hAnsi="宋体" w:eastAsia="宋体" w:cs="宋体"/>
                <w:i w:val="0"/>
                <w:iCs w:val="0"/>
                <w:color w:val="auto"/>
                <w:sz w:val="18"/>
                <w:szCs w:val="18"/>
                <w:highlight w:val="none"/>
                <w:u w:val="none"/>
              </w:rPr>
            </w:pPr>
          </w:p>
        </w:tc>
      </w:tr>
      <w:tr w14:paraId="4E8B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DB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5D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041101001001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CA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墙面脚手架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7F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1.钢管脚手架 双排 8m内;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CB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3D19">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7402">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37C7">
            <w:pPr>
              <w:jc w:val="right"/>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5C6A">
            <w:pPr>
              <w:jc w:val="right"/>
              <w:rPr>
                <w:rFonts w:hint="eastAsia" w:ascii="宋体" w:hAnsi="宋体" w:eastAsia="宋体" w:cs="宋体"/>
                <w:i w:val="0"/>
                <w:iCs w:val="0"/>
                <w:color w:val="auto"/>
                <w:sz w:val="18"/>
                <w:szCs w:val="18"/>
                <w:highlight w:val="none"/>
                <w:u w:val="none"/>
              </w:rPr>
            </w:pPr>
          </w:p>
        </w:tc>
      </w:tr>
      <w:tr w14:paraId="1060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102F">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87CC">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BB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单价措施项目费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234A">
            <w:pPr>
              <w:jc w:val="left"/>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DCF2">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9D40">
            <w:pPr>
              <w:jc w:val="right"/>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835A">
            <w:pPr>
              <w:jc w:val="right"/>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74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26267.71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3B06">
            <w:pPr>
              <w:jc w:val="right"/>
              <w:rPr>
                <w:rFonts w:hint="eastAsia" w:ascii="宋体" w:hAnsi="宋体" w:eastAsia="宋体" w:cs="宋体"/>
                <w:i w:val="0"/>
                <w:iCs w:val="0"/>
                <w:color w:val="auto"/>
                <w:sz w:val="18"/>
                <w:szCs w:val="18"/>
                <w:highlight w:val="none"/>
                <w:u w:val="none"/>
              </w:rPr>
            </w:pPr>
          </w:p>
        </w:tc>
      </w:tr>
      <w:tr w14:paraId="6B04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93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C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041106001001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83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大型机械设备进出场及安拆</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E8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1.履带式挖掘机进出场费1m3以内;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60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台.次</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A12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1BE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4442.37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C1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4442.37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27FD">
            <w:pPr>
              <w:jc w:val="right"/>
              <w:rPr>
                <w:rFonts w:hint="eastAsia" w:ascii="宋体" w:hAnsi="宋体" w:eastAsia="宋体" w:cs="宋体"/>
                <w:i w:val="0"/>
                <w:iCs w:val="0"/>
                <w:color w:val="auto"/>
                <w:sz w:val="18"/>
                <w:szCs w:val="18"/>
                <w:highlight w:val="none"/>
                <w:u w:val="none"/>
              </w:rPr>
            </w:pPr>
          </w:p>
        </w:tc>
      </w:tr>
      <w:tr w14:paraId="5707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D6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3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6C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F6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1.基础垫层 复合模板;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6E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FAD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7.733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D5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33.46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EB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258.75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62DD">
            <w:pPr>
              <w:jc w:val="right"/>
              <w:rPr>
                <w:rFonts w:hint="eastAsia" w:ascii="宋体" w:hAnsi="宋体" w:eastAsia="宋体" w:cs="宋体"/>
                <w:i w:val="0"/>
                <w:iCs w:val="0"/>
                <w:color w:val="auto"/>
                <w:sz w:val="18"/>
                <w:szCs w:val="18"/>
                <w:highlight w:val="none"/>
                <w:u w:val="none"/>
              </w:rPr>
            </w:pPr>
          </w:p>
        </w:tc>
      </w:tr>
      <w:tr w14:paraId="5DA0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7B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17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011702001002</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B2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D2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1.独立基础 复合模板 木支撑;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4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C1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14.400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E4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F6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606.24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FF90">
            <w:pPr>
              <w:jc w:val="right"/>
              <w:rPr>
                <w:rFonts w:hint="eastAsia" w:ascii="宋体" w:hAnsi="宋体" w:eastAsia="宋体" w:cs="宋体"/>
                <w:i w:val="0"/>
                <w:iCs w:val="0"/>
                <w:color w:val="auto"/>
                <w:sz w:val="18"/>
                <w:szCs w:val="18"/>
                <w:highlight w:val="none"/>
                <w:u w:val="none"/>
              </w:rPr>
            </w:pPr>
          </w:p>
        </w:tc>
      </w:tr>
      <w:tr w14:paraId="2405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E1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B2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011702005001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9E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基础梁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9D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1.基础梁复合模板;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E7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55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10.600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A75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44.95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0A8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476.47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DFCC">
            <w:pPr>
              <w:jc w:val="right"/>
              <w:rPr>
                <w:rFonts w:hint="eastAsia" w:ascii="宋体" w:hAnsi="宋体" w:eastAsia="宋体" w:cs="宋体"/>
                <w:i w:val="0"/>
                <w:iCs w:val="0"/>
                <w:color w:val="auto"/>
                <w:sz w:val="18"/>
                <w:szCs w:val="18"/>
                <w:highlight w:val="none"/>
                <w:u w:val="none"/>
              </w:rPr>
            </w:pPr>
          </w:p>
        </w:tc>
      </w:tr>
      <w:tr w14:paraId="1CB2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90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29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011702027001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FD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台阶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AA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1.台阶 复合模板木支撑;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A2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A24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5.472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B9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46.73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B5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255.71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2905">
            <w:pPr>
              <w:jc w:val="right"/>
              <w:rPr>
                <w:rFonts w:hint="eastAsia" w:ascii="宋体" w:hAnsi="宋体" w:eastAsia="宋体" w:cs="宋体"/>
                <w:i w:val="0"/>
                <w:iCs w:val="0"/>
                <w:color w:val="auto"/>
                <w:sz w:val="18"/>
                <w:szCs w:val="18"/>
                <w:highlight w:val="none"/>
                <w:u w:val="none"/>
              </w:rPr>
            </w:pPr>
          </w:p>
        </w:tc>
      </w:tr>
      <w:tr w14:paraId="6DDC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C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7E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011702001003</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87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基础</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8CB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1.带形基础 钢筋混凝土(有肋式) 复合模板 钢支撑;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8B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583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7.800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578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44.13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A36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344.21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4D61">
            <w:pPr>
              <w:jc w:val="right"/>
              <w:rPr>
                <w:rFonts w:hint="eastAsia" w:ascii="宋体" w:hAnsi="宋体" w:eastAsia="宋体" w:cs="宋体"/>
                <w:i w:val="0"/>
                <w:iCs w:val="0"/>
                <w:color w:val="auto"/>
                <w:sz w:val="18"/>
                <w:szCs w:val="18"/>
                <w:highlight w:val="none"/>
                <w:u w:val="none"/>
              </w:rPr>
            </w:pPr>
          </w:p>
        </w:tc>
      </w:tr>
      <w:tr w14:paraId="534E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81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2E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011702008001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69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圈梁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C3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1.圈梁 直形 复合模板 钢支撑;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7C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48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7.800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CB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45.45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D9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354.51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856A">
            <w:pPr>
              <w:jc w:val="right"/>
              <w:rPr>
                <w:rFonts w:hint="eastAsia" w:ascii="宋体" w:hAnsi="宋体" w:eastAsia="宋体" w:cs="宋体"/>
                <w:i w:val="0"/>
                <w:iCs w:val="0"/>
                <w:color w:val="auto"/>
                <w:sz w:val="18"/>
                <w:szCs w:val="18"/>
                <w:highlight w:val="none"/>
                <w:u w:val="none"/>
              </w:rPr>
            </w:pPr>
          </w:p>
        </w:tc>
      </w:tr>
      <w:tr w14:paraId="34AA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06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F8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011702016001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9DB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平板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2A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1.平板 复合模板 钢支撑;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AB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3D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27.840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1C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44.14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FE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1228.86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D6DE">
            <w:pPr>
              <w:jc w:val="right"/>
              <w:rPr>
                <w:rFonts w:hint="eastAsia" w:ascii="宋体" w:hAnsi="宋体" w:eastAsia="宋体" w:cs="宋体"/>
                <w:i w:val="0"/>
                <w:iCs w:val="0"/>
                <w:color w:val="auto"/>
                <w:sz w:val="18"/>
                <w:szCs w:val="18"/>
                <w:highlight w:val="none"/>
                <w:u w:val="none"/>
              </w:rPr>
            </w:pPr>
          </w:p>
        </w:tc>
      </w:tr>
      <w:tr w14:paraId="2109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61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50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26827.31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3B20">
            <w:pPr>
              <w:jc w:val="right"/>
              <w:rPr>
                <w:rFonts w:hint="eastAsia" w:ascii="宋体" w:hAnsi="宋体" w:eastAsia="宋体" w:cs="宋体"/>
                <w:i w:val="0"/>
                <w:iCs w:val="0"/>
                <w:color w:val="auto"/>
                <w:sz w:val="18"/>
                <w:szCs w:val="18"/>
                <w:highlight w:val="none"/>
                <w:u w:val="none"/>
              </w:rPr>
            </w:pPr>
          </w:p>
        </w:tc>
      </w:tr>
      <w:tr w14:paraId="6758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0446D78A">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5DFC6EE4">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525E203D">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610BB723">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3549EB95">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8BCF12A">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17173FB7">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2AF98C9E">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554870A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r w14:paraId="09C7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 w:hRule="atLeast"/>
        </w:trPr>
        <w:tc>
          <w:tcPr>
            <w:tcW w:w="523" w:type="pct"/>
            <w:gridSpan w:val="2"/>
            <w:tcBorders>
              <w:top w:val="nil"/>
              <w:left w:val="nil"/>
              <w:bottom w:val="nil"/>
              <w:right w:val="nil"/>
            </w:tcBorders>
            <w:shd w:val="clear" w:color="auto" w:fill="auto"/>
            <w:noWrap/>
            <w:vAlign w:val="bottom"/>
          </w:tcPr>
          <w:p w14:paraId="5032DA9D">
            <w:pPr>
              <w:jc w:val="left"/>
              <w:rPr>
                <w:rFonts w:hint="eastAsia" w:ascii="宋体" w:hAnsi="宋体" w:eastAsia="宋体" w:cs="宋体"/>
                <w:i w:val="0"/>
                <w:iCs w:val="0"/>
                <w:color w:val="auto"/>
                <w:sz w:val="18"/>
                <w:szCs w:val="18"/>
                <w:highlight w:val="none"/>
                <w:u w:val="none"/>
              </w:rPr>
            </w:pPr>
          </w:p>
        </w:tc>
        <w:tc>
          <w:tcPr>
            <w:tcW w:w="638" w:type="pct"/>
            <w:tcBorders>
              <w:top w:val="nil"/>
              <w:left w:val="nil"/>
              <w:bottom w:val="nil"/>
              <w:right w:val="nil"/>
            </w:tcBorders>
            <w:shd w:val="clear" w:color="auto" w:fill="auto"/>
            <w:noWrap/>
            <w:vAlign w:val="bottom"/>
          </w:tcPr>
          <w:p w14:paraId="11DA6357">
            <w:pPr>
              <w:jc w:val="left"/>
              <w:rPr>
                <w:rFonts w:hint="eastAsia" w:ascii="宋体" w:hAnsi="宋体" w:eastAsia="宋体" w:cs="宋体"/>
                <w:i w:val="0"/>
                <w:iCs w:val="0"/>
                <w:color w:val="auto"/>
                <w:sz w:val="18"/>
                <w:szCs w:val="18"/>
                <w:highlight w:val="none"/>
                <w:u w:val="none"/>
              </w:rPr>
            </w:pPr>
          </w:p>
        </w:tc>
        <w:tc>
          <w:tcPr>
            <w:tcW w:w="893" w:type="pct"/>
            <w:tcBorders>
              <w:top w:val="nil"/>
              <w:left w:val="nil"/>
              <w:bottom w:val="nil"/>
              <w:right w:val="nil"/>
            </w:tcBorders>
            <w:shd w:val="clear" w:color="auto" w:fill="auto"/>
            <w:noWrap/>
            <w:vAlign w:val="bottom"/>
          </w:tcPr>
          <w:p w14:paraId="49DC0AEB">
            <w:pPr>
              <w:jc w:val="left"/>
              <w:rPr>
                <w:rFonts w:hint="eastAsia" w:ascii="宋体" w:hAnsi="宋体" w:eastAsia="宋体" w:cs="宋体"/>
                <w:i w:val="0"/>
                <w:iCs w:val="0"/>
                <w:color w:val="auto"/>
                <w:sz w:val="18"/>
                <w:szCs w:val="18"/>
                <w:highlight w:val="none"/>
                <w:u w:val="none"/>
              </w:rPr>
            </w:pPr>
          </w:p>
        </w:tc>
        <w:tc>
          <w:tcPr>
            <w:tcW w:w="960" w:type="pct"/>
            <w:tcBorders>
              <w:top w:val="nil"/>
              <w:left w:val="nil"/>
              <w:bottom w:val="nil"/>
              <w:right w:val="nil"/>
            </w:tcBorders>
            <w:shd w:val="clear" w:color="auto" w:fill="auto"/>
            <w:noWrap/>
            <w:vAlign w:val="bottom"/>
          </w:tcPr>
          <w:p w14:paraId="3FFE4834">
            <w:pPr>
              <w:jc w:val="left"/>
              <w:rPr>
                <w:rFonts w:hint="eastAsia" w:ascii="宋体" w:hAnsi="宋体" w:eastAsia="宋体" w:cs="宋体"/>
                <w:i w:val="0"/>
                <w:iCs w:val="0"/>
                <w:color w:val="auto"/>
                <w:sz w:val="18"/>
                <w:szCs w:val="18"/>
                <w:highlight w:val="none"/>
                <w:u w:val="none"/>
              </w:rPr>
            </w:pPr>
          </w:p>
        </w:tc>
        <w:tc>
          <w:tcPr>
            <w:tcW w:w="554" w:type="pct"/>
            <w:gridSpan w:val="3"/>
            <w:tcBorders>
              <w:top w:val="nil"/>
              <w:left w:val="nil"/>
              <w:bottom w:val="nil"/>
              <w:right w:val="nil"/>
            </w:tcBorders>
            <w:shd w:val="clear" w:color="auto" w:fill="auto"/>
            <w:noWrap/>
            <w:vAlign w:val="bottom"/>
          </w:tcPr>
          <w:p w14:paraId="29700484">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2A9232DD">
            <w:pPr>
              <w:jc w:val="left"/>
              <w:rPr>
                <w:rFonts w:hint="eastAsia" w:ascii="宋体" w:hAnsi="宋体" w:eastAsia="宋体" w:cs="宋体"/>
                <w:i w:val="0"/>
                <w:iCs w:val="0"/>
                <w:color w:val="auto"/>
                <w:sz w:val="18"/>
                <w:szCs w:val="18"/>
                <w:highlight w:val="none"/>
                <w:u w:val="none"/>
              </w:rPr>
            </w:pPr>
          </w:p>
        </w:tc>
        <w:tc>
          <w:tcPr>
            <w:tcW w:w="346" w:type="pct"/>
            <w:tcBorders>
              <w:top w:val="nil"/>
              <w:left w:val="nil"/>
              <w:bottom w:val="nil"/>
              <w:right w:val="nil"/>
            </w:tcBorders>
            <w:shd w:val="clear" w:color="auto" w:fill="auto"/>
            <w:noWrap/>
            <w:vAlign w:val="bottom"/>
          </w:tcPr>
          <w:p w14:paraId="79B83528">
            <w:pPr>
              <w:jc w:val="left"/>
              <w:rPr>
                <w:rFonts w:hint="eastAsia" w:ascii="宋体" w:hAnsi="宋体" w:eastAsia="宋体" w:cs="宋体"/>
                <w:i w:val="0"/>
                <w:iCs w:val="0"/>
                <w:color w:val="auto"/>
                <w:sz w:val="18"/>
                <w:szCs w:val="18"/>
                <w:highlight w:val="none"/>
                <w:u w:val="none"/>
              </w:rPr>
            </w:pPr>
          </w:p>
        </w:tc>
        <w:tc>
          <w:tcPr>
            <w:tcW w:w="402" w:type="pct"/>
            <w:tcBorders>
              <w:top w:val="nil"/>
              <w:left w:val="nil"/>
              <w:bottom w:val="nil"/>
              <w:right w:val="nil"/>
            </w:tcBorders>
            <w:shd w:val="clear" w:color="auto" w:fill="auto"/>
            <w:noWrap/>
            <w:vAlign w:val="bottom"/>
          </w:tcPr>
          <w:p w14:paraId="10E7FA57">
            <w:pPr>
              <w:jc w:val="left"/>
              <w:rPr>
                <w:rFonts w:hint="eastAsia" w:ascii="宋体" w:hAnsi="宋体" w:eastAsia="宋体" w:cs="宋体"/>
                <w:i w:val="0"/>
                <w:iCs w:val="0"/>
                <w:color w:val="auto"/>
                <w:sz w:val="18"/>
                <w:szCs w:val="18"/>
                <w:highlight w:val="none"/>
                <w:u w:val="none"/>
              </w:rPr>
            </w:pPr>
          </w:p>
        </w:tc>
        <w:tc>
          <w:tcPr>
            <w:tcW w:w="264" w:type="pct"/>
            <w:tcBorders>
              <w:top w:val="nil"/>
              <w:left w:val="nil"/>
              <w:bottom w:val="nil"/>
              <w:right w:val="nil"/>
            </w:tcBorders>
            <w:shd w:val="clear" w:color="auto" w:fill="auto"/>
            <w:noWrap/>
            <w:vAlign w:val="bottom"/>
          </w:tcPr>
          <w:p w14:paraId="748108E2">
            <w:pPr>
              <w:jc w:val="left"/>
              <w:rPr>
                <w:rFonts w:hint="eastAsia" w:ascii="宋体" w:hAnsi="宋体" w:eastAsia="宋体" w:cs="宋体"/>
                <w:i w:val="0"/>
                <w:iCs w:val="0"/>
                <w:color w:val="auto"/>
                <w:sz w:val="18"/>
                <w:szCs w:val="18"/>
                <w:highlight w:val="none"/>
                <w:u w:val="none"/>
              </w:rPr>
            </w:pPr>
          </w:p>
        </w:tc>
      </w:tr>
      <w:tr w14:paraId="5BE5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1020" w:hRule="atLeast"/>
        </w:trPr>
        <w:tc>
          <w:tcPr>
            <w:tcW w:w="4930" w:type="pct"/>
            <w:gridSpan w:val="12"/>
            <w:tcBorders>
              <w:top w:val="nil"/>
              <w:left w:val="nil"/>
              <w:bottom w:val="nil"/>
              <w:right w:val="nil"/>
            </w:tcBorders>
            <w:shd w:val="clear" w:color="auto" w:fill="auto"/>
            <w:noWrap/>
            <w:vAlign w:val="center"/>
          </w:tcPr>
          <w:p w14:paraId="4DB2783A">
            <w:pPr>
              <w:keepNext w:val="0"/>
              <w:keepLines w:val="0"/>
              <w:widowControl/>
              <w:suppressLineNumbers w:val="0"/>
              <w:jc w:val="center"/>
              <w:textAlignment w:val="center"/>
              <w:rPr>
                <w:rFonts w:hint="eastAsia" w:ascii="黑体" w:hAnsi="宋体" w:eastAsia="黑体" w:cs="黑体"/>
                <w:i w:val="0"/>
                <w:iCs w:val="0"/>
                <w:color w:val="auto"/>
                <w:sz w:val="40"/>
                <w:szCs w:val="40"/>
                <w:highlight w:val="none"/>
                <w:u w:val="none"/>
              </w:rPr>
            </w:pPr>
            <w:r>
              <w:rPr>
                <w:rFonts w:hint="eastAsia" w:ascii="黑体" w:hAnsi="宋体" w:eastAsia="黑体" w:cs="黑体"/>
                <w:i w:val="0"/>
                <w:iCs w:val="0"/>
                <w:snapToGrid w:val="0"/>
                <w:color w:val="auto"/>
                <w:kern w:val="0"/>
                <w:sz w:val="40"/>
                <w:szCs w:val="40"/>
                <w:highlight w:val="none"/>
                <w:u w:val="none"/>
                <w:lang w:val="en-US" w:eastAsia="zh-CN" w:bidi="ar"/>
              </w:rPr>
              <w:t>分部分项工程和单价措施项目清单与计价表</w:t>
            </w:r>
          </w:p>
        </w:tc>
      </w:tr>
      <w:tr w14:paraId="452E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4264" w:type="pct"/>
            <w:gridSpan w:val="10"/>
            <w:tcBorders>
              <w:top w:val="nil"/>
              <w:left w:val="nil"/>
              <w:bottom w:val="single" w:color="000000" w:sz="4" w:space="0"/>
              <w:right w:val="nil"/>
            </w:tcBorders>
            <w:shd w:val="clear" w:color="auto" w:fill="auto"/>
            <w:vAlign w:val="center"/>
          </w:tcPr>
          <w:p w14:paraId="5D85253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工程名称：吉安市第三中学跃进路校区学生公寓、田径场改造工程及校园文化建设项目（第二次）  标段：</w:t>
            </w:r>
          </w:p>
        </w:tc>
        <w:tc>
          <w:tcPr>
            <w:tcW w:w="666" w:type="pct"/>
            <w:gridSpan w:val="2"/>
            <w:tcBorders>
              <w:top w:val="nil"/>
              <w:left w:val="nil"/>
              <w:bottom w:val="single" w:color="000000" w:sz="4" w:space="0"/>
              <w:right w:val="nil"/>
            </w:tcBorders>
            <w:shd w:val="clear" w:color="auto" w:fill="auto"/>
            <w:noWrap/>
            <w:vAlign w:val="center"/>
          </w:tcPr>
          <w:p w14:paraId="141358D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第30页  共30页</w:t>
            </w:r>
          </w:p>
        </w:tc>
      </w:tr>
      <w:tr w14:paraId="4117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05" w:hRule="atLeast"/>
        </w:trPr>
        <w:tc>
          <w:tcPr>
            <w:tcW w:w="5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51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序号</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E9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项目编码</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81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项目名称</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项目特征描述</w:t>
            </w:r>
          </w:p>
        </w:tc>
        <w:tc>
          <w:tcPr>
            <w:tcW w:w="5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2D5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计量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3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工程量</w:t>
            </w:r>
          </w:p>
        </w:tc>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DF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金额(元)</w:t>
            </w:r>
          </w:p>
        </w:tc>
      </w:tr>
      <w:tr w14:paraId="61EC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50" w:hRule="atLeast"/>
        </w:trPr>
        <w:tc>
          <w:tcPr>
            <w:tcW w:w="5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CC73">
            <w:pPr>
              <w:jc w:val="center"/>
              <w:rPr>
                <w:rFonts w:hint="eastAsia" w:ascii="宋体" w:hAnsi="宋体" w:eastAsia="宋体" w:cs="宋体"/>
                <w:i w:val="0"/>
                <w:iCs w:val="0"/>
                <w:color w:val="auto"/>
                <w:sz w:val="18"/>
                <w:szCs w:val="18"/>
                <w:highlight w:val="none"/>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C411">
            <w:pPr>
              <w:jc w:val="center"/>
              <w:rPr>
                <w:rFonts w:hint="eastAsia" w:ascii="宋体" w:hAnsi="宋体" w:eastAsia="宋体" w:cs="宋体"/>
                <w:i w:val="0"/>
                <w:iCs w:val="0"/>
                <w:color w:val="auto"/>
                <w:sz w:val="18"/>
                <w:szCs w:val="18"/>
                <w:highlight w:val="none"/>
                <w:u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FC9C">
            <w:pPr>
              <w:jc w:val="center"/>
              <w:rPr>
                <w:rFonts w:hint="eastAsia" w:ascii="宋体" w:hAnsi="宋体" w:eastAsia="宋体" w:cs="宋体"/>
                <w:i w:val="0"/>
                <w:iCs w:val="0"/>
                <w:color w:val="auto"/>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39CE">
            <w:pPr>
              <w:jc w:val="center"/>
              <w:rPr>
                <w:rFonts w:hint="eastAsia" w:ascii="宋体" w:hAnsi="宋体" w:eastAsia="宋体" w:cs="宋体"/>
                <w:i w:val="0"/>
                <w:iCs w:val="0"/>
                <w:color w:val="auto"/>
                <w:sz w:val="18"/>
                <w:szCs w:val="18"/>
                <w:highlight w:val="none"/>
                <w:u w:val="none"/>
              </w:rPr>
            </w:pPr>
          </w:p>
        </w:tc>
        <w:tc>
          <w:tcPr>
            <w:tcW w:w="5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7916">
            <w:pPr>
              <w:jc w:val="center"/>
              <w:rPr>
                <w:rFonts w:hint="eastAsia" w:ascii="宋体" w:hAnsi="宋体" w:eastAsia="宋体" w:cs="宋体"/>
                <w:i w:val="0"/>
                <w:iCs w:val="0"/>
                <w:color w:val="auto"/>
                <w:sz w:val="18"/>
                <w:szCs w:val="18"/>
                <w:highlight w:val="none"/>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0851">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60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综合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C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9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 xml:space="preserve">其中 </w:t>
            </w:r>
            <w:r>
              <w:rPr>
                <w:rFonts w:hint="eastAsia" w:ascii="宋体" w:hAnsi="宋体" w:eastAsia="宋体" w:cs="宋体"/>
                <w:i w:val="0"/>
                <w:iCs w:val="0"/>
                <w:snapToGrid w:val="0"/>
                <w:color w:val="auto"/>
                <w:kern w:val="0"/>
                <w:sz w:val="18"/>
                <w:szCs w:val="18"/>
                <w:highlight w:val="none"/>
                <w:u w:val="none"/>
                <w:lang w:val="en-US" w:eastAsia="zh-CN" w:bidi="ar"/>
              </w:rPr>
              <w:br w:type="textWrapping"/>
            </w:r>
            <w:r>
              <w:rPr>
                <w:rFonts w:hint="eastAsia" w:ascii="宋体" w:hAnsi="宋体" w:eastAsia="宋体" w:cs="宋体"/>
                <w:i w:val="0"/>
                <w:iCs w:val="0"/>
                <w:snapToGrid w:val="0"/>
                <w:color w:val="auto"/>
                <w:kern w:val="0"/>
                <w:sz w:val="18"/>
                <w:szCs w:val="18"/>
                <w:highlight w:val="none"/>
                <w:u w:val="none"/>
                <w:lang w:val="en-US" w:eastAsia="zh-CN" w:bidi="ar"/>
              </w:rPr>
              <w:t>暂估价</w:t>
            </w:r>
          </w:p>
        </w:tc>
      </w:tr>
      <w:tr w14:paraId="2FAD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AB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CF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011702002001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3C8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矩形柱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86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1.矩形柱 复合模板 钢支撑;</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78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52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14.080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A2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49.48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C6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696.68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4BB6">
            <w:pPr>
              <w:jc w:val="right"/>
              <w:rPr>
                <w:rFonts w:hint="eastAsia" w:ascii="宋体" w:hAnsi="宋体" w:eastAsia="宋体" w:cs="宋体"/>
                <w:i w:val="0"/>
                <w:iCs w:val="0"/>
                <w:color w:val="auto"/>
                <w:sz w:val="18"/>
                <w:szCs w:val="18"/>
                <w:highlight w:val="none"/>
                <w:u w:val="none"/>
              </w:rPr>
            </w:pPr>
          </w:p>
        </w:tc>
      </w:tr>
      <w:tr w14:paraId="0717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5B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9B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011701003001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58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里脚手架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E2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1.里脚手架;</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AA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7FF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82.700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7E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5.19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BD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429.21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CF88">
            <w:pPr>
              <w:jc w:val="right"/>
              <w:rPr>
                <w:rFonts w:hint="eastAsia" w:ascii="宋体" w:hAnsi="宋体" w:eastAsia="宋体" w:cs="宋体"/>
                <w:i w:val="0"/>
                <w:iCs w:val="0"/>
                <w:color w:val="auto"/>
                <w:sz w:val="18"/>
                <w:szCs w:val="18"/>
                <w:highlight w:val="none"/>
                <w:u w:val="none"/>
              </w:rPr>
            </w:pPr>
          </w:p>
        </w:tc>
      </w:tr>
      <w:tr w14:paraId="783E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C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A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041102017001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05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挡墙模板</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6A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1.现浇混凝土构件 挡墙墙身 模板;</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D1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8C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221.140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66D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59.65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30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13191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D9DC">
            <w:pPr>
              <w:jc w:val="right"/>
              <w:rPr>
                <w:rFonts w:hint="eastAsia" w:ascii="宋体" w:hAnsi="宋体" w:eastAsia="宋体" w:cs="宋体"/>
                <w:i w:val="0"/>
                <w:iCs w:val="0"/>
                <w:color w:val="auto"/>
                <w:sz w:val="18"/>
                <w:szCs w:val="18"/>
                <w:highlight w:val="none"/>
                <w:u w:val="none"/>
              </w:rPr>
            </w:pPr>
          </w:p>
        </w:tc>
      </w:tr>
      <w:tr w14:paraId="0D2B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720" w:hRule="atLeast"/>
        </w:trPr>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5E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284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9F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041101001001</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B0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墙面脚手架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CA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1.钢管脚手架 双排 8m内;</w:t>
            </w:r>
          </w:p>
        </w:tc>
        <w:tc>
          <w:tcPr>
            <w:tcW w:w="5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91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m2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A4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210.000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27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18.97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D7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3983.7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E7F0">
            <w:pPr>
              <w:jc w:val="right"/>
              <w:rPr>
                <w:rFonts w:hint="eastAsia" w:ascii="宋体" w:hAnsi="宋体" w:eastAsia="宋体" w:cs="宋体"/>
                <w:i w:val="0"/>
                <w:iCs w:val="0"/>
                <w:color w:val="auto"/>
                <w:sz w:val="18"/>
                <w:szCs w:val="18"/>
                <w:highlight w:val="none"/>
                <w:u w:val="none"/>
              </w:rPr>
            </w:pPr>
          </w:p>
        </w:tc>
      </w:tr>
      <w:tr w14:paraId="067D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7E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本页合计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78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18300.59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D0DE">
            <w:pPr>
              <w:jc w:val="right"/>
              <w:rPr>
                <w:rFonts w:hint="eastAsia" w:ascii="宋体" w:hAnsi="宋体" w:eastAsia="宋体" w:cs="宋体"/>
                <w:i w:val="0"/>
                <w:iCs w:val="0"/>
                <w:color w:val="auto"/>
                <w:sz w:val="18"/>
                <w:szCs w:val="18"/>
                <w:highlight w:val="none"/>
                <w:u w:val="none"/>
              </w:rPr>
            </w:pPr>
          </w:p>
        </w:tc>
      </w:tr>
      <w:tr w14:paraId="07AF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420" w:hRule="atLeast"/>
        </w:trPr>
        <w:tc>
          <w:tcPr>
            <w:tcW w:w="426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2F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合    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BB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2505358.5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3245">
            <w:pPr>
              <w:jc w:val="right"/>
              <w:rPr>
                <w:rFonts w:hint="eastAsia" w:ascii="宋体" w:hAnsi="宋体" w:eastAsia="宋体" w:cs="宋体"/>
                <w:i w:val="0"/>
                <w:iCs w:val="0"/>
                <w:color w:val="auto"/>
                <w:sz w:val="18"/>
                <w:szCs w:val="18"/>
                <w:highlight w:val="none"/>
                <w:u w:val="none"/>
              </w:rPr>
            </w:pPr>
          </w:p>
        </w:tc>
      </w:tr>
      <w:tr w14:paraId="673A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 w:type="pct"/>
          <w:trHeight w:val="390" w:hRule="atLeast"/>
        </w:trPr>
        <w:tc>
          <w:tcPr>
            <w:tcW w:w="523" w:type="pct"/>
            <w:gridSpan w:val="2"/>
            <w:tcBorders>
              <w:top w:val="single" w:color="000000" w:sz="4" w:space="0"/>
              <w:left w:val="nil"/>
              <w:bottom w:val="nil"/>
              <w:right w:val="nil"/>
            </w:tcBorders>
            <w:shd w:val="clear" w:color="auto" w:fill="auto"/>
            <w:noWrap/>
            <w:vAlign w:val="center"/>
          </w:tcPr>
          <w:p w14:paraId="1470365B">
            <w:pPr>
              <w:jc w:val="center"/>
              <w:rPr>
                <w:rFonts w:hint="eastAsia" w:ascii="宋体" w:hAnsi="宋体" w:eastAsia="宋体" w:cs="宋体"/>
                <w:i w:val="0"/>
                <w:iCs w:val="0"/>
                <w:color w:val="auto"/>
                <w:sz w:val="18"/>
                <w:szCs w:val="18"/>
                <w:highlight w:val="none"/>
                <w:u w:val="none"/>
              </w:rPr>
            </w:pPr>
          </w:p>
        </w:tc>
        <w:tc>
          <w:tcPr>
            <w:tcW w:w="638" w:type="pct"/>
            <w:tcBorders>
              <w:top w:val="single" w:color="000000" w:sz="4" w:space="0"/>
              <w:left w:val="nil"/>
              <w:bottom w:val="nil"/>
              <w:right w:val="nil"/>
            </w:tcBorders>
            <w:shd w:val="clear" w:color="auto" w:fill="auto"/>
            <w:noWrap/>
            <w:vAlign w:val="center"/>
          </w:tcPr>
          <w:p w14:paraId="1C114970">
            <w:pPr>
              <w:jc w:val="center"/>
              <w:rPr>
                <w:rFonts w:hint="eastAsia" w:ascii="宋体" w:hAnsi="宋体" w:eastAsia="宋体" w:cs="宋体"/>
                <w:i w:val="0"/>
                <w:iCs w:val="0"/>
                <w:color w:val="auto"/>
                <w:sz w:val="18"/>
                <w:szCs w:val="18"/>
                <w:highlight w:val="none"/>
                <w:u w:val="none"/>
              </w:rPr>
            </w:pPr>
          </w:p>
        </w:tc>
        <w:tc>
          <w:tcPr>
            <w:tcW w:w="893" w:type="pct"/>
            <w:tcBorders>
              <w:top w:val="single" w:color="000000" w:sz="4" w:space="0"/>
              <w:left w:val="nil"/>
              <w:bottom w:val="nil"/>
              <w:right w:val="nil"/>
            </w:tcBorders>
            <w:shd w:val="clear" w:color="auto" w:fill="auto"/>
            <w:noWrap/>
            <w:vAlign w:val="center"/>
          </w:tcPr>
          <w:p w14:paraId="0FA7DC31">
            <w:pPr>
              <w:jc w:val="center"/>
              <w:rPr>
                <w:rFonts w:hint="eastAsia" w:ascii="宋体" w:hAnsi="宋体" w:eastAsia="宋体" w:cs="宋体"/>
                <w:i w:val="0"/>
                <w:iCs w:val="0"/>
                <w:color w:val="auto"/>
                <w:sz w:val="18"/>
                <w:szCs w:val="18"/>
                <w:highlight w:val="none"/>
                <w:u w:val="none"/>
              </w:rPr>
            </w:pPr>
          </w:p>
        </w:tc>
        <w:tc>
          <w:tcPr>
            <w:tcW w:w="960" w:type="pct"/>
            <w:tcBorders>
              <w:top w:val="single" w:color="000000" w:sz="4" w:space="0"/>
              <w:left w:val="nil"/>
              <w:bottom w:val="nil"/>
              <w:right w:val="nil"/>
            </w:tcBorders>
            <w:shd w:val="clear" w:color="auto" w:fill="auto"/>
            <w:noWrap/>
            <w:vAlign w:val="center"/>
          </w:tcPr>
          <w:p w14:paraId="61B97EB5">
            <w:pPr>
              <w:jc w:val="center"/>
              <w:rPr>
                <w:rFonts w:hint="eastAsia" w:ascii="宋体" w:hAnsi="宋体" w:eastAsia="宋体" w:cs="宋体"/>
                <w:i w:val="0"/>
                <w:iCs w:val="0"/>
                <w:color w:val="auto"/>
                <w:sz w:val="18"/>
                <w:szCs w:val="18"/>
                <w:highlight w:val="none"/>
                <w:u w:val="none"/>
              </w:rPr>
            </w:pPr>
          </w:p>
        </w:tc>
        <w:tc>
          <w:tcPr>
            <w:tcW w:w="554" w:type="pct"/>
            <w:gridSpan w:val="3"/>
            <w:tcBorders>
              <w:top w:val="single" w:color="000000" w:sz="4" w:space="0"/>
              <w:left w:val="nil"/>
              <w:bottom w:val="nil"/>
              <w:right w:val="nil"/>
            </w:tcBorders>
            <w:shd w:val="clear" w:color="auto" w:fill="auto"/>
            <w:noWrap/>
            <w:vAlign w:val="center"/>
          </w:tcPr>
          <w:p w14:paraId="75972779">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5D2600A6">
            <w:pPr>
              <w:jc w:val="center"/>
              <w:rPr>
                <w:rFonts w:hint="eastAsia" w:ascii="宋体" w:hAnsi="宋体" w:eastAsia="宋体" w:cs="宋体"/>
                <w:i w:val="0"/>
                <w:iCs w:val="0"/>
                <w:color w:val="auto"/>
                <w:sz w:val="18"/>
                <w:szCs w:val="18"/>
                <w:highlight w:val="none"/>
                <w:u w:val="none"/>
              </w:rPr>
            </w:pPr>
          </w:p>
        </w:tc>
        <w:tc>
          <w:tcPr>
            <w:tcW w:w="346" w:type="pct"/>
            <w:tcBorders>
              <w:top w:val="single" w:color="000000" w:sz="4" w:space="0"/>
              <w:left w:val="nil"/>
              <w:bottom w:val="nil"/>
              <w:right w:val="nil"/>
            </w:tcBorders>
            <w:shd w:val="clear" w:color="auto" w:fill="auto"/>
            <w:noWrap/>
            <w:vAlign w:val="center"/>
          </w:tcPr>
          <w:p w14:paraId="76CB7FB5">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nil"/>
              <w:bottom w:val="nil"/>
              <w:right w:val="nil"/>
            </w:tcBorders>
            <w:shd w:val="clear" w:color="auto" w:fill="auto"/>
            <w:noWrap/>
            <w:vAlign w:val="center"/>
          </w:tcPr>
          <w:p w14:paraId="341C4F94">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nil"/>
              <w:bottom w:val="nil"/>
              <w:right w:val="nil"/>
            </w:tcBorders>
            <w:shd w:val="clear" w:color="auto" w:fill="auto"/>
            <w:noWrap/>
            <w:vAlign w:val="center"/>
          </w:tcPr>
          <w:p w14:paraId="38F9EB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表-08</w:t>
            </w:r>
          </w:p>
        </w:tc>
      </w:tr>
    </w:tbl>
    <w:p w14:paraId="3EE501C4">
      <w:pPr>
        <w:adjustRightInd w:val="0"/>
        <w:spacing w:line="360" w:lineRule="auto"/>
        <w:jc w:val="both"/>
        <w:rPr>
          <w:color w:val="auto"/>
          <w:sz w:val="24"/>
          <w:szCs w:val="24"/>
          <w:highlight w:val="none"/>
        </w:rPr>
      </w:pPr>
    </w:p>
    <w:p w14:paraId="41647A0F">
      <w:pPr>
        <w:pStyle w:val="3"/>
        <w:numPr>
          <w:ilvl w:val="0"/>
          <w:numId w:val="1"/>
        </w:numPr>
        <w:spacing w:line="360" w:lineRule="auto"/>
        <w:rPr>
          <w:rFonts w:hint="eastAsia" w:eastAsia="宋体"/>
          <w:b/>
          <w:bCs/>
          <w:color w:val="auto"/>
          <w:sz w:val="24"/>
          <w:szCs w:val="24"/>
          <w:highlight w:val="none"/>
          <w:lang w:val="en-US" w:eastAsia="zh-CN"/>
        </w:rPr>
      </w:pPr>
      <w:r>
        <w:rPr>
          <w:rFonts w:hint="eastAsia" w:eastAsia="宋体"/>
          <w:b/>
          <w:bCs/>
          <w:color w:val="auto"/>
          <w:sz w:val="24"/>
          <w:szCs w:val="24"/>
          <w:highlight w:val="none"/>
          <w:lang w:val="en-US" w:eastAsia="zh-CN"/>
        </w:rPr>
        <w:t>材料要求</w:t>
      </w:r>
    </w:p>
    <w:p w14:paraId="030E6C67">
      <w:pPr>
        <w:pStyle w:val="3"/>
        <w:numPr>
          <w:ilvl w:val="0"/>
          <w:numId w:val="0"/>
        </w:numPr>
        <w:spacing w:line="360" w:lineRule="auto"/>
        <w:rPr>
          <w:rFonts w:hint="eastAsia" w:asciiTheme="majorEastAsia" w:hAnsiTheme="majorEastAsia" w:eastAsiaTheme="majorEastAsia" w:cstheme="majorEastAsia"/>
          <w:color w:val="auto"/>
          <w:kern w:val="2"/>
          <w:sz w:val="21"/>
          <w:szCs w:val="21"/>
          <w:highlight w:val="none"/>
          <w:lang w:eastAsia="zh-CN"/>
        </w:rPr>
      </w:pPr>
      <w:r>
        <w:rPr>
          <w:rFonts w:hint="eastAsia" w:asciiTheme="majorEastAsia" w:hAnsiTheme="majorEastAsia" w:eastAsiaTheme="majorEastAsia" w:cstheme="majorEastAsia"/>
          <w:b/>
          <w:bCs/>
          <w:color w:val="auto"/>
          <w:kern w:val="2"/>
          <w:sz w:val="21"/>
          <w:szCs w:val="21"/>
          <w:highlight w:val="none"/>
          <w:lang w:eastAsia="zh-CN"/>
        </w:rPr>
        <w:t>（</w:t>
      </w:r>
      <w:r>
        <w:rPr>
          <w:rFonts w:hint="eastAsia" w:asciiTheme="majorEastAsia" w:hAnsiTheme="majorEastAsia" w:eastAsiaTheme="majorEastAsia" w:cstheme="majorEastAsia"/>
          <w:b/>
          <w:bCs/>
          <w:color w:val="auto"/>
          <w:kern w:val="2"/>
          <w:sz w:val="21"/>
          <w:szCs w:val="21"/>
          <w:highlight w:val="none"/>
          <w:lang w:val="en-US" w:eastAsia="zh-CN"/>
        </w:rPr>
        <w:t>1）</w:t>
      </w:r>
      <w:r>
        <w:rPr>
          <w:rFonts w:hint="eastAsia" w:asciiTheme="majorEastAsia" w:hAnsiTheme="majorEastAsia" w:eastAsiaTheme="majorEastAsia" w:cstheme="majorEastAsia"/>
          <w:b/>
          <w:bCs/>
          <w:color w:val="auto"/>
          <w:kern w:val="2"/>
          <w:sz w:val="21"/>
          <w:szCs w:val="21"/>
          <w:highlight w:val="none"/>
          <w:lang w:eastAsia="zh-CN"/>
        </w:rPr>
        <w:t>硅PU球场参数要求：</w:t>
      </w:r>
      <w:r>
        <w:rPr>
          <w:rFonts w:hint="eastAsia" w:asciiTheme="majorEastAsia" w:hAnsiTheme="majorEastAsia" w:eastAsiaTheme="majorEastAsia" w:cstheme="majorEastAsia"/>
          <w:strike w:val="0"/>
          <w:dstrike w:val="0"/>
          <w:color w:val="auto"/>
          <w:kern w:val="2"/>
          <w:sz w:val="21"/>
          <w:szCs w:val="21"/>
          <w:highlight w:val="none"/>
          <w:lang w:eastAsia="zh-CN"/>
        </w:rPr>
        <w:t>（依据GB36246-2018）</w:t>
      </w:r>
      <w:r>
        <w:rPr>
          <w:rFonts w:hint="eastAsia" w:asciiTheme="majorEastAsia" w:hAnsiTheme="majorEastAsia" w:eastAsiaTheme="majorEastAsia" w:cstheme="majorEastAsia"/>
          <w:b/>
          <w:bCs/>
          <w:color w:val="auto"/>
          <w:kern w:val="2"/>
          <w:sz w:val="21"/>
          <w:szCs w:val="21"/>
          <w:highlight w:val="none"/>
          <w:lang w:eastAsia="zh-CN"/>
        </w:rPr>
        <w:t>（</w:t>
      </w:r>
      <w:r>
        <w:rPr>
          <w:rFonts w:hint="eastAsia" w:asciiTheme="majorEastAsia" w:hAnsiTheme="majorEastAsia" w:eastAsiaTheme="majorEastAsia" w:cstheme="majorEastAsia"/>
          <w:b/>
          <w:bCs/>
          <w:color w:val="auto"/>
          <w:kern w:val="2"/>
          <w:sz w:val="21"/>
          <w:szCs w:val="21"/>
          <w:highlight w:val="none"/>
          <w:lang w:val="en-US" w:eastAsia="zh-CN"/>
        </w:rPr>
        <w:t>提供具有相关检测资质的检测机构出具的带有“CMA”的检测报告扫描件加盖供应商公章佐证）</w:t>
      </w:r>
      <w:r>
        <w:rPr>
          <w:rFonts w:hint="eastAsia" w:asciiTheme="majorEastAsia" w:hAnsiTheme="majorEastAsia" w:eastAsiaTheme="majorEastAsia" w:cstheme="majorEastAsia"/>
          <w:color w:val="auto"/>
          <w:kern w:val="2"/>
          <w:sz w:val="21"/>
          <w:szCs w:val="21"/>
          <w:highlight w:val="none"/>
          <w:lang w:val="en-US" w:eastAsia="zh-CN"/>
        </w:rPr>
        <w:t>；</w:t>
      </w:r>
    </w:p>
    <w:p w14:paraId="1ADD9066">
      <w:pPr>
        <w:pStyle w:val="3"/>
        <w:spacing w:line="360" w:lineRule="auto"/>
        <w:ind w:firstLine="420" w:firstLineChars="200"/>
        <w:rPr>
          <w:rFonts w:hint="eastAsia" w:asciiTheme="majorEastAsia" w:hAnsiTheme="majorEastAsia" w:eastAsiaTheme="majorEastAsia" w:cstheme="majorEastAsia"/>
          <w:color w:val="auto"/>
          <w:kern w:val="2"/>
          <w:sz w:val="21"/>
          <w:szCs w:val="21"/>
          <w:highlight w:val="none"/>
          <w:lang w:eastAsia="zh-CN"/>
        </w:rPr>
      </w:pPr>
      <w:r>
        <w:rPr>
          <w:rFonts w:hint="eastAsia" w:asciiTheme="majorEastAsia" w:hAnsiTheme="majorEastAsia" w:eastAsiaTheme="majorEastAsia" w:cstheme="majorEastAsia"/>
          <w:color w:val="auto"/>
          <w:kern w:val="2"/>
          <w:sz w:val="21"/>
          <w:szCs w:val="21"/>
          <w:highlight w:val="none"/>
          <w:lang w:eastAsia="zh-CN"/>
        </w:rPr>
        <w:t>①现浇型面层产品的有害物质限量技术指标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2"/>
        <w:gridCol w:w="6502"/>
        <w:gridCol w:w="946"/>
      </w:tblGrid>
      <w:tr w14:paraId="2772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Header/>
          <w:jc w:val="center"/>
        </w:trPr>
        <w:tc>
          <w:tcPr>
            <w:tcW w:w="8054" w:type="dxa"/>
            <w:gridSpan w:val="2"/>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5FA7ED63">
            <w:pPr>
              <w:spacing w:line="360" w:lineRule="auto"/>
              <w:jc w:val="center"/>
              <w:rPr>
                <w:rFonts w:hint="eastAsia" w:asciiTheme="majorEastAsia" w:hAnsiTheme="majorEastAsia" w:eastAsiaTheme="majorEastAsia" w:cstheme="majorEastAsia"/>
                <w:color w:val="auto"/>
                <w:highlight w:val="none"/>
              </w:rPr>
            </w:pPr>
            <w:bookmarkStart w:id="2" w:name="_Hlk479593319"/>
            <w:bookmarkStart w:id="3" w:name="OLE_LINK70" w:colFirst="0" w:colLast="1"/>
            <w:bookmarkStart w:id="4" w:name="OLE_LINK69" w:colFirst="0" w:colLast="1"/>
            <w:r>
              <w:rPr>
                <w:rFonts w:hint="eastAsia" w:asciiTheme="majorEastAsia" w:hAnsiTheme="majorEastAsia" w:eastAsiaTheme="majorEastAsia" w:cstheme="majorEastAsia"/>
                <w:color w:val="auto"/>
                <w:highlight w:val="none"/>
              </w:rPr>
              <w:t>项目</w:t>
            </w:r>
          </w:p>
        </w:tc>
        <w:tc>
          <w:tcPr>
            <w:tcW w:w="946" w:type="dxa"/>
            <w:tcBorders>
              <w:top w:val="single" w:color="auto" w:sz="4" w:space="0"/>
              <w:left w:val="single" w:color="auto" w:sz="4" w:space="0"/>
              <w:bottom w:val="single" w:color="auto" w:sz="4" w:space="0"/>
              <w:right w:val="single" w:color="auto" w:sz="4" w:space="0"/>
            </w:tcBorders>
            <w:vAlign w:val="center"/>
          </w:tcPr>
          <w:p w14:paraId="36675DF1">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指标</w:t>
            </w:r>
          </w:p>
        </w:tc>
      </w:tr>
      <w:bookmarkEnd w:id="2"/>
      <w:bookmarkEnd w:id="3"/>
      <w:bookmarkEnd w:id="4"/>
      <w:tr w14:paraId="4635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552" w:type="dxa"/>
            <w:vMerge w:val="restart"/>
            <w:tcBorders>
              <w:top w:val="single" w:color="auto" w:sz="4" w:space="0"/>
              <w:left w:val="single" w:color="auto" w:sz="4" w:space="0"/>
              <w:right w:val="single" w:color="auto" w:sz="4" w:space="0"/>
            </w:tcBorders>
            <w:tcMar>
              <w:top w:w="72" w:type="dxa"/>
              <w:left w:w="144" w:type="dxa"/>
              <w:bottom w:w="72" w:type="dxa"/>
              <w:right w:w="144" w:type="dxa"/>
            </w:tcMar>
            <w:vAlign w:val="center"/>
          </w:tcPr>
          <w:p w14:paraId="3262343F">
            <w:pPr>
              <w:spacing w:line="360" w:lineRule="auto"/>
              <w:jc w:val="center"/>
              <w:rPr>
                <w:rFonts w:hint="eastAsia" w:asciiTheme="majorEastAsia" w:hAnsiTheme="majorEastAsia" w:eastAsiaTheme="majorEastAsia" w:cstheme="majorEastAsia"/>
                <w:color w:val="auto"/>
                <w:highlight w:val="none"/>
              </w:rPr>
            </w:pPr>
            <w:bookmarkStart w:id="5" w:name="OLE_LINK71"/>
            <w:r>
              <w:rPr>
                <w:rFonts w:hint="eastAsia" w:asciiTheme="majorEastAsia" w:hAnsiTheme="majorEastAsia" w:eastAsiaTheme="majorEastAsia" w:cstheme="majorEastAsia"/>
                <w:color w:val="auto"/>
                <w:highlight w:val="none"/>
              </w:rPr>
              <w:t>有害物质含量</w:t>
            </w:r>
            <w:bookmarkEnd w:id="5"/>
          </w:p>
        </w:tc>
        <w:tc>
          <w:tcPr>
            <w:tcW w:w="6502" w:type="dxa"/>
            <w:tcBorders>
              <w:top w:val="single" w:color="auto" w:sz="4" w:space="0"/>
              <w:left w:val="single" w:color="auto" w:sz="4" w:space="0"/>
              <w:bottom w:val="single" w:color="auto" w:sz="4" w:space="0"/>
              <w:right w:val="single" w:color="auto" w:sz="4" w:space="0"/>
            </w:tcBorders>
            <w:vAlign w:val="center"/>
          </w:tcPr>
          <w:p w14:paraId="5E8DB6F1">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3种邻苯二甲酸酯类化合物（DBP、BBP、DEHP）总和a/（g/kg）</w:t>
            </w:r>
          </w:p>
        </w:tc>
        <w:tc>
          <w:tcPr>
            <w:tcW w:w="946" w:type="dxa"/>
            <w:tcBorders>
              <w:top w:val="single" w:color="auto" w:sz="4" w:space="0"/>
              <w:left w:val="single" w:color="auto" w:sz="4" w:space="0"/>
              <w:bottom w:val="single" w:color="auto" w:sz="4" w:space="0"/>
              <w:right w:val="single" w:color="auto" w:sz="4" w:space="0"/>
            </w:tcBorders>
            <w:vAlign w:val="center"/>
          </w:tcPr>
          <w:p w14:paraId="1EE4CAB1">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6A71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552" w:type="dxa"/>
            <w:vMerge w:val="continue"/>
            <w:tcBorders>
              <w:left w:val="single" w:color="auto" w:sz="4" w:space="0"/>
              <w:right w:val="single" w:color="auto" w:sz="4" w:space="0"/>
            </w:tcBorders>
            <w:tcMar>
              <w:top w:w="72" w:type="dxa"/>
              <w:left w:w="144" w:type="dxa"/>
              <w:bottom w:w="72" w:type="dxa"/>
              <w:right w:w="144" w:type="dxa"/>
            </w:tcMar>
            <w:vAlign w:val="center"/>
          </w:tcPr>
          <w:p w14:paraId="6D48589F">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5A049D2B">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3种邻苯二甲酸酯类化合物（DNOP、DINP、DIDP）总和a/（g/kg）</w:t>
            </w:r>
          </w:p>
        </w:tc>
        <w:tc>
          <w:tcPr>
            <w:tcW w:w="946" w:type="dxa"/>
            <w:tcBorders>
              <w:top w:val="single" w:color="auto" w:sz="4" w:space="0"/>
              <w:left w:val="single" w:color="auto" w:sz="4" w:space="0"/>
              <w:bottom w:val="single" w:color="auto" w:sz="4" w:space="0"/>
              <w:right w:val="single" w:color="auto" w:sz="4" w:space="0"/>
            </w:tcBorders>
            <w:vAlign w:val="center"/>
          </w:tcPr>
          <w:p w14:paraId="11D6FE8A">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0BFF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57E9417E">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right w:val="single" w:color="auto" w:sz="4" w:space="0"/>
            </w:tcBorders>
            <w:vAlign w:val="center"/>
          </w:tcPr>
          <w:p w14:paraId="1DBF15F8">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18种多环芳烃总和b/（mg/kg）</w:t>
            </w:r>
          </w:p>
        </w:tc>
        <w:tc>
          <w:tcPr>
            <w:tcW w:w="946" w:type="dxa"/>
            <w:tcBorders>
              <w:top w:val="single" w:color="auto" w:sz="4" w:space="0"/>
              <w:left w:val="single" w:color="auto" w:sz="4" w:space="0"/>
              <w:right w:val="single" w:color="auto" w:sz="4" w:space="0"/>
            </w:tcBorders>
            <w:vAlign w:val="center"/>
          </w:tcPr>
          <w:p w14:paraId="6FAA7F47">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≤50</w:t>
            </w:r>
          </w:p>
        </w:tc>
      </w:tr>
      <w:tr w14:paraId="6E08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0896768D">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57872F36">
            <w:pPr>
              <w:spacing w:line="360" w:lineRule="auto"/>
              <w:jc w:val="center"/>
              <w:rPr>
                <w:rFonts w:hint="eastAsia" w:asciiTheme="majorEastAsia" w:hAnsiTheme="majorEastAsia" w:eastAsiaTheme="majorEastAsia" w:cstheme="majorEastAsia"/>
                <w:color w:val="auto"/>
                <w:highlight w:val="none"/>
              </w:rPr>
            </w:pPr>
            <w:bookmarkStart w:id="6" w:name="OLE_LINK83"/>
            <w:r>
              <w:rPr>
                <w:rFonts w:hint="eastAsia" w:asciiTheme="majorEastAsia" w:hAnsiTheme="majorEastAsia" w:eastAsiaTheme="majorEastAsia" w:cstheme="majorEastAsia"/>
                <w:color w:val="auto"/>
                <w:highlight w:val="none"/>
              </w:rPr>
              <w:t>苯并[a]芘</w:t>
            </w:r>
            <w:bookmarkEnd w:id="6"/>
            <w:r>
              <w:rPr>
                <w:rFonts w:hint="eastAsia" w:asciiTheme="majorEastAsia" w:hAnsiTheme="majorEastAsia" w:eastAsiaTheme="majorEastAsia" w:cstheme="majorEastAsia"/>
                <w:color w:val="auto"/>
                <w:highlight w:val="none"/>
              </w:rPr>
              <w:t>/（mg/kg）</w:t>
            </w:r>
          </w:p>
        </w:tc>
        <w:tc>
          <w:tcPr>
            <w:tcW w:w="946" w:type="dxa"/>
            <w:tcBorders>
              <w:top w:val="single" w:color="auto" w:sz="4" w:space="0"/>
              <w:left w:val="single" w:color="auto" w:sz="4" w:space="0"/>
              <w:bottom w:val="single" w:color="auto" w:sz="4" w:space="0"/>
              <w:right w:val="single" w:color="auto" w:sz="4" w:space="0"/>
            </w:tcBorders>
            <w:vAlign w:val="center"/>
          </w:tcPr>
          <w:p w14:paraId="6F2D17D2">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259A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3FA2AF5B">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57F31AEF">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短链氯化石蜡（C10-C13）/（g/kg）</w:t>
            </w:r>
          </w:p>
        </w:tc>
        <w:tc>
          <w:tcPr>
            <w:tcW w:w="946" w:type="dxa"/>
            <w:tcBorders>
              <w:top w:val="single" w:color="auto" w:sz="4" w:space="0"/>
              <w:left w:val="single" w:color="auto" w:sz="4" w:space="0"/>
              <w:bottom w:val="single" w:color="auto" w:sz="4" w:space="0"/>
              <w:right w:val="single" w:color="auto" w:sz="4" w:space="0"/>
            </w:tcBorders>
            <w:vAlign w:val="center"/>
          </w:tcPr>
          <w:p w14:paraId="79351B10">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≤1.5</w:t>
            </w:r>
          </w:p>
        </w:tc>
      </w:tr>
      <w:tr w14:paraId="02C3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24F6593C">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6D9B585A">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4,4'-二氨基-3,3'-二氯二苯甲烷（MOCA）/（g/kg）</w:t>
            </w:r>
          </w:p>
        </w:tc>
        <w:tc>
          <w:tcPr>
            <w:tcW w:w="946" w:type="dxa"/>
            <w:tcBorders>
              <w:top w:val="single" w:color="auto" w:sz="4" w:space="0"/>
              <w:left w:val="single" w:color="auto" w:sz="4" w:space="0"/>
              <w:bottom w:val="single" w:color="auto" w:sz="4" w:space="0"/>
              <w:right w:val="single" w:color="auto" w:sz="4" w:space="0"/>
            </w:tcBorders>
            <w:vAlign w:val="center"/>
          </w:tcPr>
          <w:p w14:paraId="73B87C82">
            <w:pPr>
              <w:spacing w:line="360" w:lineRule="auto"/>
              <w:jc w:val="center"/>
              <w:rPr>
                <w:rFonts w:hint="eastAsia" w:asciiTheme="majorEastAsia" w:hAnsiTheme="majorEastAsia" w:eastAsiaTheme="majorEastAsia" w:cstheme="majorEastAsia"/>
                <w:color w:val="auto"/>
                <w:highlight w:val="none"/>
              </w:rPr>
            </w:pPr>
            <w:bookmarkStart w:id="7" w:name="OLE_LINK12"/>
            <w:r>
              <w:rPr>
                <w:rFonts w:hint="eastAsia" w:asciiTheme="majorEastAsia" w:hAnsiTheme="majorEastAsia" w:eastAsiaTheme="majorEastAsia" w:cstheme="majorEastAsia"/>
                <w:color w:val="auto"/>
                <w:highlight w:val="none"/>
              </w:rPr>
              <w:t>≤</w:t>
            </w:r>
            <w:bookmarkEnd w:id="7"/>
            <w:r>
              <w:rPr>
                <w:rFonts w:hint="eastAsia" w:asciiTheme="majorEastAsia" w:hAnsiTheme="majorEastAsia" w:eastAsiaTheme="majorEastAsia" w:cstheme="majorEastAsia"/>
                <w:color w:val="auto"/>
                <w:highlight w:val="none"/>
              </w:rPr>
              <w:t>1.0</w:t>
            </w:r>
          </w:p>
        </w:tc>
      </w:tr>
      <w:tr w14:paraId="3F15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1552" w:type="dxa"/>
            <w:vMerge w:val="continue"/>
            <w:tcBorders>
              <w:left w:val="single" w:color="auto" w:sz="4" w:space="0"/>
              <w:right w:val="single" w:color="auto" w:sz="4" w:space="0"/>
            </w:tcBorders>
            <w:vAlign w:val="center"/>
          </w:tcPr>
          <w:p w14:paraId="1FB589D2">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49B338F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游离甲苯二异氰酸酯（TDI）和游离六亚甲基二异氰酸酯（HDI）总和/（g/kg）</w:t>
            </w:r>
          </w:p>
        </w:tc>
        <w:tc>
          <w:tcPr>
            <w:tcW w:w="946" w:type="dxa"/>
            <w:tcBorders>
              <w:top w:val="single" w:color="auto" w:sz="4" w:space="0"/>
              <w:left w:val="single" w:color="auto" w:sz="4" w:space="0"/>
              <w:bottom w:val="single" w:color="auto" w:sz="4" w:space="0"/>
              <w:right w:val="single" w:color="auto" w:sz="4" w:space="0"/>
            </w:tcBorders>
            <w:vAlign w:val="center"/>
          </w:tcPr>
          <w:p w14:paraId="773B8939">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≤0.2</w:t>
            </w:r>
          </w:p>
        </w:tc>
      </w:tr>
      <w:tr w14:paraId="1627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3F966874">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59A10C82">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游离二苯基甲烷二异氰酸酯（MDI）/（g/kg）</w:t>
            </w:r>
          </w:p>
        </w:tc>
        <w:tc>
          <w:tcPr>
            <w:tcW w:w="946" w:type="dxa"/>
            <w:tcBorders>
              <w:top w:val="single" w:color="auto" w:sz="4" w:space="0"/>
              <w:left w:val="single" w:color="auto" w:sz="4" w:space="0"/>
              <w:bottom w:val="single" w:color="auto" w:sz="4" w:space="0"/>
              <w:right w:val="single" w:color="auto" w:sz="4" w:space="0"/>
            </w:tcBorders>
            <w:vAlign w:val="center"/>
          </w:tcPr>
          <w:p w14:paraId="401586FD">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3F5E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5024E26A">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514D030F">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可溶性铅/（mg/kg）</w:t>
            </w:r>
          </w:p>
        </w:tc>
        <w:tc>
          <w:tcPr>
            <w:tcW w:w="946" w:type="dxa"/>
            <w:tcBorders>
              <w:top w:val="single" w:color="auto" w:sz="4" w:space="0"/>
              <w:left w:val="single" w:color="auto" w:sz="4" w:space="0"/>
              <w:bottom w:val="single" w:color="auto" w:sz="4" w:space="0"/>
              <w:right w:val="single" w:color="auto" w:sz="4" w:space="0"/>
            </w:tcBorders>
            <w:vAlign w:val="center"/>
          </w:tcPr>
          <w:p w14:paraId="58FF1C4F">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≤50</w:t>
            </w:r>
          </w:p>
        </w:tc>
      </w:tr>
      <w:tr w14:paraId="315A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6EEA7470">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116AE7F1">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可溶性镉/（mg/kg）</w:t>
            </w:r>
          </w:p>
        </w:tc>
        <w:tc>
          <w:tcPr>
            <w:tcW w:w="946" w:type="dxa"/>
            <w:tcBorders>
              <w:top w:val="single" w:color="auto" w:sz="4" w:space="0"/>
              <w:left w:val="single" w:color="auto" w:sz="4" w:space="0"/>
              <w:bottom w:val="single" w:color="auto" w:sz="4" w:space="0"/>
              <w:right w:val="single" w:color="auto" w:sz="4" w:space="0"/>
            </w:tcBorders>
            <w:vAlign w:val="center"/>
          </w:tcPr>
          <w:p w14:paraId="627B5AB1">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15A9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7464DF8B">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2F87E2CB">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可溶性铬/（mg/kg）</w:t>
            </w:r>
          </w:p>
        </w:tc>
        <w:tc>
          <w:tcPr>
            <w:tcW w:w="946" w:type="dxa"/>
            <w:tcBorders>
              <w:top w:val="single" w:color="auto" w:sz="4" w:space="0"/>
              <w:left w:val="single" w:color="auto" w:sz="4" w:space="0"/>
              <w:bottom w:val="single" w:color="auto" w:sz="4" w:space="0"/>
              <w:right w:val="single" w:color="auto" w:sz="4" w:space="0"/>
            </w:tcBorders>
            <w:vAlign w:val="center"/>
          </w:tcPr>
          <w:p w14:paraId="5A285F05">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7E0F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652D5C5A">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4D5EC5EF">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可溶性汞/（mg/kg）</w:t>
            </w:r>
          </w:p>
        </w:tc>
        <w:tc>
          <w:tcPr>
            <w:tcW w:w="946" w:type="dxa"/>
            <w:tcBorders>
              <w:top w:val="single" w:color="auto" w:sz="4" w:space="0"/>
              <w:left w:val="single" w:color="auto" w:sz="4" w:space="0"/>
              <w:bottom w:val="single" w:color="auto" w:sz="4" w:space="0"/>
              <w:right w:val="single" w:color="auto" w:sz="4" w:space="0"/>
            </w:tcBorders>
            <w:vAlign w:val="center"/>
          </w:tcPr>
          <w:p w14:paraId="3BB30D30">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r>
      <w:tr w14:paraId="1B79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restart"/>
            <w:tcBorders>
              <w:top w:val="single" w:color="auto" w:sz="4" w:space="0"/>
              <w:left w:val="single" w:color="auto" w:sz="4" w:space="0"/>
              <w:right w:val="single" w:color="auto" w:sz="4" w:space="0"/>
            </w:tcBorders>
            <w:vAlign w:val="center"/>
          </w:tcPr>
          <w:p w14:paraId="4496CD8D">
            <w:pPr>
              <w:spacing w:line="360" w:lineRule="auto"/>
              <w:jc w:val="center"/>
              <w:rPr>
                <w:rFonts w:hint="eastAsia" w:asciiTheme="majorEastAsia" w:hAnsiTheme="majorEastAsia" w:eastAsiaTheme="majorEastAsia" w:cstheme="majorEastAsia"/>
                <w:color w:val="auto"/>
                <w:highlight w:val="none"/>
              </w:rPr>
            </w:pPr>
            <w:bookmarkStart w:id="8" w:name="OLE_LINK55"/>
            <w:r>
              <w:rPr>
                <w:rFonts w:hint="eastAsia" w:asciiTheme="majorEastAsia" w:hAnsiTheme="majorEastAsia" w:eastAsiaTheme="majorEastAsia" w:cstheme="majorEastAsia"/>
                <w:color w:val="auto"/>
                <w:highlight w:val="none"/>
              </w:rPr>
              <w:t>有害物质释放量</w:t>
            </w:r>
            <w:bookmarkEnd w:id="8"/>
          </w:p>
        </w:tc>
        <w:tc>
          <w:tcPr>
            <w:tcW w:w="6502" w:type="dxa"/>
            <w:tcBorders>
              <w:top w:val="single" w:color="auto" w:sz="4" w:space="0"/>
              <w:left w:val="single" w:color="auto" w:sz="4" w:space="0"/>
              <w:bottom w:val="single" w:color="auto" w:sz="4" w:space="0"/>
              <w:right w:val="single" w:color="auto" w:sz="4" w:space="0"/>
            </w:tcBorders>
            <w:vAlign w:val="center"/>
          </w:tcPr>
          <w:p w14:paraId="4FC4490A">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总挥发性有机化合物（TVOC）/（mg/（m2•h））</w:t>
            </w:r>
          </w:p>
        </w:tc>
        <w:tc>
          <w:tcPr>
            <w:tcW w:w="946" w:type="dxa"/>
            <w:tcBorders>
              <w:top w:val="single" w:color="auto" w:sz="4" w:space="0"/>
              <w:left w:val="single" w:color="auto" w:sz="4" w:space="0"/>
              <w:bottom w:val="single" w:color="auto" w:sz="4" w:space="0"/>
              <w:right w:val="single" w:color="auto" w:sz="4" w:space="0"/>
            </w:tcBorders>
            <w:vAlign w:val="center"/>
          </w:tcPr>
          <w:p w14:paraId="49754DD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≤5.0</w:t>
            </w:r>
          </w:p>
        </w:tc>
      </w:tr>
      <w:tr w14:paraId="1292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2FE4A093">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741ECF68">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甲醛/（mg/（m2•h））</w:t>
            </w:r>
          </w:p>
        </w:tc>
        <w:tc>
          <w:tcPr>
            <w:tcW w:w="946" w:type="dxa"/>
            <w:tcBorders>
              <w:top w:val="single" w:color="auto" w:sz="4" w:space="0"/>
              <w:left w:val="single" w:color="auto" w:sz="4" w:space="0"/>
              <w:bottom w:val="single" w:color="auto" w:sz="4" w:space="0"/>
              <w:right w:val="single" w:color="auto" w:sz="4" w:space="0"/>
            </w:tcBorders>
            <w:vAlign w:val="center"/>
          </w:tcPr>
          <w:p w14:paraId="1E23C763">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≤0.4</w:t>
            </w:r>
          </w:p>
        </w:tc>
      </w:tr>
      <w:tr w14:paraId="6617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0D31F7D1">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11B48D53">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苯/（mg/（m2•h））</w:t>
            </w:r>
          </w:p>
        </w:tc>
        <w:tc>
          <w:tcPr>
            <w:tcW w:w="946" w:type="dxa"/>
            <w:tcBorders>
              <w:top w:val="single" w:color="auto" w:sz="4" w:space="0"/>
              <w:left w:val="single" w:color="auto" w:sz="4" w:space="0"/>
              <w:bottom w:val="single" w:color="auto" w:sz="4" w:space="0"/>
              <w:right w:val="single" w:color="auto" w:sz="4" w:space="0"/>
            </w:tcBorders>
            <w:vAlign w:val="center"/>
          </w:tcPr>
          <w:p w14:paraId="17AE6BAA">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≤0.1</w:t>
            </w:r>
          </w:p>
        </w:tc>
      </w:tr>
      <w:tr w14:paraId="111D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62CB2675">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47F52901">
            <w:pPr>
              <w:spacing w:line="360" w:lineRule="auto"/>
              <w:jc w:val="center"/>
              <w:rPr>
                <w:rFonts w:hint="eastAsia" w:asciiTheme="majorEastAsia" w:hAnsiTheme="majorEastAsia" w:eastAsiaTheme="majorEastAsia" w:cstheme="majorEastAsia"/>
                <w:color w:val="auto"/>
                <w:highlight w:val="none"/>
                <w:lang w:eastAsia="zh-CN"/>
              </w:rPr>
            </w:pPr>
            <w:bookmarkStart w:id="9" w:name="OLE_LINK56"/>
            <w:r>
              <w:rPr>
                <w:rFonts w:hint="eastAsia" w:asciiTheme="majorEastAsia" w:hAnsiTheme="majorEastAsia" w:eastAsiaTheme="majorEastAsia" w:cstheme="majorEastAsia"/>
                <w:color w:val="auto"/>
                <w:highlight w:val="none"/>
                <w:lang w:eastAsia="zh-CN"/>
              </w:rPr>
              <w:t>甲苯、二甲苯和乙苯总和/（mg/（m2•h））</w:t>
            </w:r>
            <w:bookmarkEnd w:id="9"/>
          </w:p>
        </w:tc>
        <w:tc>
          <w:tcPr>
            <w:tcW w:w="946" w:type="dxa"/>
            <w:tcBorders>
              <w:top w:val="single" w:color="auto" w:sz="4" w:space="0"/>
              <w:left w:val="single" w:color="auto" w:sz="4" w:space="0"/>
              <w:bottom w:val="single" w:color="auto" w:sz="4" w:space="0"/>
              <w:right w:val="single" w:color="auto" w:sz="4" w:space="0"/>
            </w:tcBorders>
            <w:vAlign w:val="center"/>
          </w:tcPr>
          <w:p w14:paraId="2E1D736D">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6BF8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bottom w:val="single" w:color="auto" w:sz="4" w:space="0"/>
              <w:right w:val="single" w:color="auto" w:sz="4" w:space="0"/>
            </w:tcBorders>
            <w:vAlign w:val="center"/>
          </w:tcPr>
          <w:p w14:paraId="00EE4D6D">
            <w:pPr>
              <w:spacing w:line="360" w:lineRule="auto"/>
              <w:jc w:val="center"/>
              <w:rPr>
                <w:rFonts w:hint="eastAsia" w:asciiTheme="majorEastAsia" w:hAnsiTheme="majorEastAsia" w:eastAsiaTheme="majorEastAsia" w:cstheme="majorEastAsia"/>
                <w:color w:val="auto"/>
                <w:highlight w:val="none"/>
              </w:rPr>
            </w:pPr>
          </w:p>
        </w:tc>
        <w:tc>
          <w:tcPr>
            <w:tcW w:w="6502" w:type="dxa"/>
            <w:tcBorders>
              <w:top w:val="single" w:color="auto" w:sz="4" w:space="0"/>
              <w:left w:val="single" w:color="auto" w:sz="4" w:space="0"/>
              <w:bottom w:val="single" w:color="auto" w:sz="4" w:space="0"/>
              <w:right w:val="single" w:color="auto" w:sz="4" w:space="0"/>
            </w:tcBorders>
            <w:vAlign w:val="center"/>
          </w:tcPr>
          <w:p w14:paraId="6D31B5CD">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二硫化碳/（mg/（m2•h））</w:t>
            </w:r>
          </w:p>
        </w:tc>
        <w:tc>
          <w:tcPr>
            <w:tcW w:w="946" w:type="dxa"/>
            <w:tcBorders>
              <w:top w:val="single" w:color="auto" w:sz="4" w:space="0"/>
              <w:left w:val="single" w:color="auto" w:sz="4" w:space="0"/>
              <w:bottom w:val="single" w:color="auto" w:sz="4" w:space="0"/>
              <w:right w:val="single" w:color="auto" w:sz="4" w:space="0"/>
            </w:tcBorders>
            <w:vAlign w:val="center"/>
          </w:tcPr>
          <w:p w14:paraId="7EF94BEE">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≤7.0</w:t>
            </w:r>
          </w:p>
        </w:tc>
      </w:tr>
      <w:tr w14:paraId="4007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2" w:type="dxa"/>
            <w:tcBorders>
              <w:left w:val="single" w:color="auto" w:sz="4" w:space="0"/>
              <w:bottom w:val="single" w:color="auto" w:sz="4" w:space="0"/>
              <w:right w:val="single" w:color="auto" w:sz="4" w:space="0"/>
            </w:tcBorders>
            <w:vAlign w:val="center"/>
          </w:tcPr>
          <w:p w14:paraId="1EB90412">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气味</w:t>
            </w:r>
          </w:p>
        </w:tc>
        <w:tc>
          <w:tcPr>
            <w:tcW w:w="6502" w:type="dxa"/>
            <w:tcBorders>
              <w:top w:val="single" w:color="auto" w:sz="4" w:space="0"/>
              <w:left w:val="single" w:color="auto" w:sz="4" w:space="0"/>
              <w:bottom w:val="single" w:color="auto" w:sz="4" w:space="0"/>
              <w:right w:val="single" w:color="auto" w:sz="4" w:space="0"/>
            </w:tcBorders>
            <w:vAlign w:val="center"/>
          </w:tcPr>
          <w:p w14:paraId="3DDAEE6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气味等级/级</w:t>
            </w:r>
          </w:p>
        </w:tc>
        <w:tc>
          <w:tcPr>
            <w:tcW w:w="946" w:type="dxa"/>
            <w:tcBorders>
              <w:top w:val="single" w:color="auto" w:sz="4" w:space="0"/>
              <w:left w:val="single" w:color="auto" w:sz="4" w:space="0"/>
              <w:bottom w:val="single" w:color="auto" w:sz="4" w:space="0"/>
              <w:right w:val="single" w:color="auto" w:sz="4" w:space="0"/>
            </w:tcBorders>
            <w:vAlign w:val="center"/>
          </w:tcPr>
          <w:p w14:paraId="0A468E0D">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r>
    </w:tbl>
    <w:p w14:paraId="6C3E924D">
      <w:pPr>
        <w:pStyle w:val="3"/>
        <w:spacing w:line="360" w:lineRule="auto"/>
        <w:ind w:firstLine="420" w:firstLineChars="200"/>
        <w:rPr>
          <w:rFonts w:hint="eastAsia" w:asciiTheme="majorEastAsia" w:hAnsiTheme="majorEastAsia" w:eastAsiaTheme="majorEastAsia" w:cstheme="majorEastAsia"/>
          <w:color w:val="auto"/>
          <w:kern w:val="2"/>
          <w:sz w:val="21"/>
          <w:szCs w:val="21"/>
          <w:highlight w:val="none"/>
        </w:rPr>
      </w:pPr>
    </w:p>
    <w:p w14:paraId="6650D993">
      <w:pPr>
        <w:pStyle w:val="3"/>
        <w:spacing w:line="360" w:lineRule="auto"/>
        <w:ind w:firstLine="420" w:firstLineChars="200"/>
        <w:rPr>
          <w:rFonts w:hint="eastAsia" w:asciiTheme="majorEastAsia" w:hAnsiTheme="majorEastAsia" w:eastAsiaTheme="majorEastAsia" w:cstheme="majorEastAsia"/>
          <w:color w:val="auto"/>
          <w:kern w:val="2"/>
          <w:sz w:val="21"/>
          <w:szCs w:val="21"/>
          <w:highlight w:val="none"/>
          <w:lang w:eastAsia="zh-CN"/>
        </w:rPr>
      </w:pPr>
      <w:r>
        <w:rPr>
          <w:rFonts w:hint="eastAsia" w:asciiTheme="majorEastAsia" w:hAnsiTheme="majorEastAsia" w:eastAsiaTheme="majorEastAsia" w:cstheme="majorEastAsia"/>
          <w:color w:val="auto"/>
          <w:kern w:val="2"/>
          <w:sz w:val="21"/>
          <w:szCs w:val="21"/>
          <w:highlight w:val="none"/>
          <w:lang w:eastAsia="zh-CN"/>
        </w:rPr>
        <w:t>②现浇型面层产品的物理性能技术指标</w:t>
      </w:r>
    </w:p>
    <w:tbl>
      <w:tblPr>
        <w:tblStyle w:val="5"/>
        <w:tblW w:w="9000" w:type="dxa"/>
        <w:tblInd w:w="-339" w:type="dxa"/>
        <w:tblLayout w:type="fixed"/>
        <w:tblCellMar>
          <w:top w:w="15" w:type="dxa"/>
          <w:left w:w="15" w:type="dxa"/>
          <w:bottom w:w="15" w:type="dxa"/>
          <w:right w:w="15" w:type="dxa"/>
        </w:tblCellMar>
      </w:tblPr>
      <w:tblGrid>
        <w:gridCol w:w="2599"/>
        <w:gridCol w:w="387"/>
        <w:gridCol w:w="3175"/>
        <w:gridCol w:w="1535"/>
        <w:gridCol w:w="1304"/>
      </w:tblGrid>
      <w:tr w14:paraId="3B8BFBE2">
        <w:tblPrEx>
          <w:tblCellMar>
            <w:top w:w="15" w:type="dxa"/>
            <w:left w:w="15" w:type="dxa"/>
            <w:bottom w:w="15" w:type="dxa"/>
            <w:right w:w="15" w:type="dxa"/>
          </w:tblCellMar>
        </w:tblPrEx>
        <w:trPr>
          <w:trHeight w:val="338" w:hRule="atLeast"/>
        </w:trPr>
        <w:tc>
          <w:tcPr>
            <w:tcW w:w="6161" w:type="dxa"/>
            <w:gridSpan w:val="3"/>
            <w:tcBorders>
              <w:top w:val="single" w:color="000000" w:sz="4" w:space="0"/>
              <w:left w:val="single" w:color="000000" w:sz="4" w:space="0"/>
              <w:bottom w:val="single" w:color="000000" w:sz="4" w:space="0"/>
              <w:right w:val="single" w:color="000000" w:sz="4" w:space="0"/>
            </w:tcBorders>
            <w:vAlign w:val="center"/>
          </w:tcPr>
          <w:p w14:paraId="43C684EB">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项目</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14:paraId="1A228844">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要求</w:t>
            </w:r>
          </w:p>
        </w:tc>
      </w:tr>
      <w:tr w14:paraId="299E61DB">
        <w:tblPrEx>
          <w:tblCellMar>
            <w:top w:w="15" w:type="dxa"/>
            <w:left w:w="15" w:type="dxa"/>
            <w:bottom w:w="15" w:type="dxa"/>
            <w:right w:w="15" w:type="dxa"/>
          </w:tblCellMar>
        </w:tblPrEx>
        <w:trPr>
          <w:trHeight w:val="355" w:hRule="atLeast"/>
        </w:trPr>
        <w:tc>
          <w:tcPr>
            <w:tcW w:w="2599" w:type="dxa"/>
            <w:tcBorders>
              <w:top w:val="single" w:color="000000" w:sz="4" w:space="0"/>
              <w:left w:val="single" w:color="000000" w:sz="4" w:space="0"/>
              <w:bottom w:val="single" w:color="000000" w:sz="4" w:space="0"/>
              <w:right w:val="single" w:color="000000" w:sz="4" w:space="0"/>
            </w:tcBorders>
            <w:vAlign w:val="center"/>
          </w:tcPr>
          <w:p w14:paraId="14677A7A">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冲击吸收/(%)</w:t>
            </w:r>
          </w:p>
        </w:tc>
        <w:tc>
          <w:tcPr>
            <w:tcW w:w="3562" w:type="dxa"/>
            <w:gridSpan w:val="2"/>
            <w:tcBorders>
              <w:top w:val="single" w:color="000000" w:sz="4" w:space="0"/>
              <w:left w:val="single" w:color="000000" w:sz="4" w:space="0"/>
              <w:bottom w:val="single" w:color="auto" w:sz="4" w:space="0"/>
              <w:right w:val="single" w:color="000000" w:sz="4" w:space="0"/>
            </w:tcBorders>
            <w:vAlign w:val="center"/>
          </w:tcPr>
          <w:p w14:paraId="39308FD5">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球类场地</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14:paraId="78D6C68A">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20-50</w:t>
            </w:r>
          </w:p>
        </w:tc>
      </w:tr>
      <w:tr w14:paraId="09BA2775">
        <w:tblPrEx>
          <w:tblCellMar>
            <w:top w:w="15" w:type="dxa"/>
            <w:left w:w="15" w:type="dxa"/>
            <w:bottom w:w="15" w:type="dxa"/>
            <w:right w:w="15" w:type="dxa"/>
          </w:tblCellMar>
        </w:tblPrEx>
        <w:trPr>
          <w:trHeight w:val="275" w:hRule="atLeast"/>
        </w:trPr>
        <w:tc>
          <w:tcPr>
            <w:tcW w:w="6161" w:type="dxa"/>
            <w:gridSpan w:val="3"/>
            <w:tcBorders>
              <w:top w:val="single" w:color="000000" w:sz="4" w:space="0"/>
              <w:left w:val="single" w:color="000000" w:sz="4" w:space="0"/>
              <w:bottom w:val="single" w:color="000000" w:sz="4" w:space="0"/>
              <w:right w:val="single" w:color="000000" w:sz="4" w:space="0"/>
            </w:tcBorders>
            <w:vAlign w:val="center"/>
          </w:tcPr>
          <w:p w14:paraId="4DD1E41C">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垂直变形/（mm）</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14:paraId="65BD5AB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0.6-3.0</w:t>
            </w:r>
          </w:p>
        </w:tc>
      </w:tr>
      <w:tr w14:paraId="39B54C69">
        <w:tblPrEx>
          <w:tblCellMar>
            <w:top w:w="15" w:type="dxa"/>
            <w:left w:w="15" w:type="dxa"/>
            <w:bottom w:w="15" w:type="dxa"/>
            <w:right w:w="15" w:type="dxa"/>
          </w:tblCellMar>
        </w:tblPrEx>
        <w:trPr>
          <w:trHeight w:val="323" w:hRule="atLeast"/>
        </w:trPr>
        <w:tc>
          <w:tcPr>
            <w:tcW w:w="2599" w:type="dxa"/>
            <w:tcBorders>
              <w:top w:val="single" w:color="000000" w:sz="4" w:space="0"/>
              <w:left w:val="single" w:color="000000" w:sz="4" w:space="0"/>
              <w:bottom w:val="single" w:color="000000" w:sz="4" w:space="0"/>
              <w:right w:val="single" w:color="000000" w:sz="4" w:space="0"/>
            </w:tcBorders>
            <w:vAlign w:val="center"/>
          </w:tcPr>
          <w:p w14:paraId="4EA5E013">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抗滑值/（BPN,20℃）</w:t>
            </w:r>
          </w:p>
        </w:tc>
        <w:tc>
          <w:tcPr>
            <w:tcW w:w="3562" w:type="dxa"/>
            <w:gridSpan w:val="2"/>
            <w:tcBorders>
              <w:top w:val="single" w:color="000000" w:sz="4" w:space="0"/>
              <w:left w:val="single" w:color="000000" w:sz="4" w:space="0"/>
              <w:bottom w:val="single" w:color="000000" w:sz="4" w:space="0"/>
              <w:right w:val="single" w:color="000000" w:sz="4" w:space="0"/>
            </w:tcBorders>
            <w:vAlign w:val="center"/>
          </w:tcPr>
          <w:p w14:paraId="3E96C3FF">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球类场地</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14:paraId="4E7DDEDC">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80-110（干测）</w:t>
            </w:r>
          </w:p>
        </w:tc>
      </w:tr>
      <w:tr w14:paraId="7E14E181">
        <w:tblPrEx>
          <w:tblCellMar>
            <w:top w:w="15" w:type="dxa"/>
            <w:left w:w="15" w:type="dxa"/>
            <w:bottom w:w="15" w:type="dxa"/>
            <w:right w:w="15" w:type="dxa"/>
          </w:tblCellMar>
        </w:tblPrEx>
        <w:trPr>
          <w:trHeight w:val="320" w:hRule="atLeast"/>
        </w:trPr>
        <w:tc>
          <w:tcPr>
            <w:tcW w:w="2599" w:type="dxa"/>
            <w:tcBorders>
              <w:top w:val="single" w:color="000000" w:sz="4" w:space="0"/>
              <w:left w:val="single" w:color="000000" w:sz="4" w:space="0"/>
              <w:right w:val="single" w:color="000000" w:sz="4" w:space="0"/>
            </w:tcBorders>
            <w:vAlign w:val="center"/>
          </w:tcPr>
          <w:p w14:paraId="5A935B7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拉伸强度/(Mpa)</w:t>
            </w:r>
          </w:p>
        </w:tc>
        <w:tc>
          <w:tcPr>
            <w:tcW w:w="3562" w:type="dxa"/>
            <w:gridSpan w:val="2"/>
            <w:tcBorders>
              <w:top w:val="single" w:color="000000" w:sz="4" w:space="0"/>
              <w:left w:val="single" w:color="000000" w:sz="4" w:space="0"/>
              <w:bottom w:val="single" w:color="000000" w:sz="4" w:space="0"/>
              <w:right w:val="single" w:color="000000" w:sz="4" w:space="0"/>
            </w:tcBorders>
            <w:vAlign w:val="center"/>
          </w:tcPr>
          <w:p w14:paraId="2CDDFE1E">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非渗水性面层</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14:paraId="4CA37DDA">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≥0.5</w:t>
            </w:r>
          </w:p>
        </w:tc>
      </w:tr>
      <w:tr w14:paraId="4B1EFF8F">
        <w:tblPrEx>
          <w:tblCellMar>
            <w:top w:w="15" w:type="dxa"/>
            <w:left w:w="15" w:type="dxa"/>
            <w:bottom w:w="15" w:type="dxa"/>
            <w:right w:w="15" w:type="dxa"/>
          </w:tblCellMar>
        </w:tblPrEx>
        <w:trPr>
          <w:trHeight w:val="305" w:hRule="atLeast"/>
        </w:trPr>
        <w:tc>
          <w:tcPr>
            <w:tcW w:w="6161" w:type="dxa"/>
            <w:gridSpan w:val="3"/>
            <w:tcBorders>
              <w:top w:val="single" w:color="000000" w:sz="4" w:space="0"/>
              <w:left w:val="single" w:color="000000" w:sz="4" w:space="0"/>
              <w:bottom w:val="single" w:color="000000" w:sz="4" w:space="0"/>
              <w:right w:val="single" w:color="000000" w:sz="4" w:space="0"/>
            </w:tcBorders>
            <w:vAlign w:val="center"/>
          </w:tcPr>
          <w:p w14:paraId="7DD1D5D3">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拉断伸长率/（%）</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14:paraId="1DB506B1">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≥40</w:t>
            </w:r>
          </w:p>
        </w:tc>
      </w:tr>
      <w:tr w14:paraId="2135C17A">
        <w:tblPrEx>
          <w:tblCellMar>
            <w:top w:w="15" w:type="dxa"/>
            <w:left w:w="15" w:type="dxa"/>
            <w:bottom w:w="15" w:type="dxa"/>
            <w:right w:w="15" w:type="dxa"/>
          </w:tblCellMar>
        </w:tblPrEx>
        <w:trPr>
          <w:trHeight w:val="90" w:hRule="atLeast"/>
        </w:trPr>
        <w:tc>
          <w:tcPr>
            <w:tcW w:w="6161" w:type="dxa"/>
            <w:gridSpan w:val="3"/>
            <w:tcBorders>
              <w:top w:val="single" w:color="000000" w:sz="4" w:space="0"/>
              <w:left w:val="single" w:color="000000" w:sz="4" w:space="0"/>
              <w:bottom w:val="single" w:color="000000" w:sz="4" w:space="0"/>
              <w:right w:val="single" w:color="000000" w:sz="4" w:space="0"/>
            </w:tcBorders>
            <w:vAlign w:val="center"/>
          </w:tcPr>
          <w:p w14:paraId="76022A8F">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阻燃性能/(级）</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14:paraId="3024FEEC">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I</w:t>
            </w:r>
          </w:p>
        </w:tc>
      </w:tr>
      <w:tr w14:paraId="28D83EDF">
        <w:tblPrEx>
          <w:tblCellMar>
            <w:top w:w="15" w:type="dxa"/>
            <w:left w:w="15" w:type="dxa"/>
            <w:bottom w:w="15" w:type="dxa"/>
            <w:right w:w="15" w:type="dxa"/>
          </w:tblCellMar>
        </w:tblPrEx>
        <w:trPr>
          <w:trHeight w:val="333" w:hRule="atLeast"/>
        </w:trPr>
        <w:tc>
          <w:tcPr>
            <w:tcW w:w="6161" w:type="dxa"/>
            <w:gridSpan w:val="3"/>
            <w:tcBorders>
              <w:top w:val="single" w:color="000000" w:sz="4" w:space="0"/>
              <w:left w:val="single" w:color="000000" w:sz="4" w:space="0"/>
              <w:bottom w:val="single" w:color="000000" w:sz="4" w:space="0"/>
              <w:right w:val="single" w:color="000000" w:sz="4" w:space="0"/>
            </w:tcBorders>
            <w:vAlign w:val="center"/>
          </w:tcPr>
          <w:p w14:paraId="58115EBF">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无机填料含量</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14:paraId="194A28BE">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≤65%</w:t>
            </w:r>
          </w:p>
        </w:tc>
      </w:tr>
      <w:tr w14:paraId="1A963F1A">
        <w:tblPrEx>
          <w:tblCellMar>
            <w:top w:w="15" w:type="dxa"/>
            <w:left w:w="15" w:type="dxa"/>
            <w:bottom w:w="15" w:type="dxa"/>
            <w:right w:w="15" w:type="dxa"/>
          </w:tblCellMar>
        </w:tblPrEx>
        <w:trPr>
          <w:trHeight w:val="333" w:hRule="atLeast"/>
        </w:trPr>
        <w:tc>
          <w:tcPr>
            <w:tcW w:w="2986" w:type="dxa"/>
            <w:gridSpan w:val="2"/>
            <w:vMerge w:val="restart"/>
            <w:tcBorders>
              <w:top w:val="single" w:color="000000" w:sz="4" w:space="0"/>
              <w:left w:val="single" w:color="000000" w:sz="4" w:space="0"/>
              <w:right w:val="single" w:color="auto" w:sz="4" w:space="0"/>
            </w:tcBorders>
            <w:vAlign w:val="center"/>
          </w:tcPr>
          <w:p w14:paraId="3C4F97EF">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耐人工气候老化500小时</w:t>
            </w:r>
          </w:p>
        </w:tc>
        <w:tc>
          <w:tcPr>
            <w:tcW w:w="3175" w:type="dxa"/>
            <w:tcBorders>
              <w:top w:val="single" w:color="000000" w:sz="4" w:space="0"/>
              <w:left w:val="single" w:color="auto" w:sz="4" w:space="0"/>
              <w:right w:val="single" w:color="000000" w:sz="4" w:space="0"/>
            </w:tcBorders>
            <w:vAlign w:val="center"/>
          </w:tcPr>
          <w:p w14:paraId="3EDEEF2E">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拉伸强度/(Mpa)  </w:t>
            </w:r>
          </w:p>
        </w:tc>
        <w:tc>
          <w:tcPr>
            <w:tcW w:w="1535" w:type="dxa"/>
            <w:tcBorders>
              <w:top w:val="single" w:color="000000" w:sz="4" w:space="0"/>
              <w:left w:val="single" w:color="000000" w:sz="4" w:space="0"/>
              <w:bottom w:val="single" w:color="000000" w:sz="4" w:space="0"/>
              <w:right w:val="single" w:color="auto" w:sz="4" w:space="0"/>
            </w:tcBorders>
            <w:vAlign w:val="center"/>
          </w:tcPr>
          <w:p w14:paraId="741D699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非渗水性面层</w:t>
            </w:r>
          </w:p>
        </w:tc>
        <w:tc>
          <w:tcPr>
            <w:tcW w:w="1304" w:type="dxa"/>
            <w:tcBorders>
              <w:top w:val="single" w:color="000000" w:sz="4" w:space="0"/>
              <w:left w:val="single" w:color="auto" w:sz="4" w:space="0"/>
              <w:bottom w:val="single" w:color="000000" w:sz="4" w:space="0"/>
              <w:right w:val="single" w:color="000000" w:sz="4" w:space="0"/>
            </w:tcBorders>
            <w:vAlign w:val="center"/>
          </w:tcPr>
          <w:p w14:paraId="6F1C4042">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≥0.5</w:t>
            </w:r>
          </w:p>
        </w:tc>
      </w:tr>
      <w:tr w14:paraId="337EFA27">
        <w:tblPrEx>
          <w:tblCellMar>
            <w:top w:w="15" w:type="dxa"/>
            <w:left w:w="15" w:type="dxa"/>
            <w:bottom w:w="15" w:type="dxa"/>
            <w:right w:w="15" w:type="dxa"/>
          </w:tblCellMar>
        </w:tblPrEx>
        <w:trPr>
          <w:trHeight w:val="333" w:hRule="atLeast"/>
        </w:trPr>
        <w:tc>
          <w:tcPr>
            <w:tcW w:w="2986" w:type="dxa"/>
            <w:gridSpan w:val="2"/>
            <w:vMerge w:val="continue"/>
            <w:tcBorders>
              <w:left w:val="single" w:color="000000" w:sz="4" w:space="0"/>
              <w:bottom w:val="single" w:color="000000" w:sz="4" w:space="0"/>
              <w:right w:val="single" w:color="auto" w:sz="4" w:space="0"/>
            </w:tcBorders>
            <w:vAlign w:val="center"/>
          </w:tcPr>
          <w:p w14:paraId="5E90BC9F">
            <w:pPr>
              <w:spacing w:line="360" w:lineRule="auto"/>
              <w:jc w:val="center"/>
              <w:rPr>
                <w:rFonts w:hint="eastAsia" w:asciiTheme="majorEastAsia" w:hAnsiTheme="majorEastAsia" w:eastAsiaTheme="majorEastAsia" w:cstheme="majorEastAsia"/>
                <w:color w:val="auto"/>
                <w:highlight w:val="none"/>
              </w:rPr>
            </w:pPr>
          </w:p>
        </w:tc>
        <w:tc>
          <w:tcPr>
            <w:tcW w:w="3175" w:type="dxa"/>
            <w:tcBorders>
              <w:top w:val="single" w:color="000000" w:sz="4" w:space="0"/>
              <w:left w:val="single" w:color="auto" w:sz="4" w:space="0"/>
              <w:bottom w:val="single" w:color="000000" w:sz="4" w:space="0"/>
              <w:right w:val="single" w:color="000000" w:sz="4" w:space="0"/>
            </w:tcBorders>
            <w:vAlign w:val="center"/>
          </w:tcPr>
          <w:p w14:paraId="09E2EE83">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拉断伸长率/（%）</w:t>
            </w:r>
          </w:p>
        </w:tc>
        <w:tc>
          <w:tcPr>
            <w:tcW w:w="2839" w:type="dxa"/>
            <w:gridSpan w:val="2"/>
            <w:tcBorders>
              <w:top w:val="single" w:color="000000" w:sz="4" w:space="0"/>
              <w:left w:val="single" w:color="000000" w:sz="4" w:space="0"/>
              <w:bottom w:val="single" w:color="000000" w:sz="4" w:space="0"/>
              <w:right w:val="single" w:color="000000" w:sz="4" w:space="0"/>
            </w:tcBorders>
            <w:vAlign w:val="center"/>
          </w:tcPr>
          <w:p w14:paraId="5CE6E2CB">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≥40</w:t>
            </w:r>
          </w:p>
        </w:tc>
      </w:tr>
    </w:tbl>
    <w:p w14:paraId="5C96A226">
      <w:pPr>
        <w:numPr>
          <w:ilvl w:val="0"/>
          <w:numId w:val="0"/>
        </w:numPr>
        <w:spacing w:line="360" w:lineRule="auto"/>
        <w:rPr>
          <w:rFonts w:hint="eastAsia" w:asciiTheme="majorEastAsia" w:hAnsiTheme="majorEastAsia" w:eastAsiaTheme="majorEastAsia" w:cstheme="majorEastAsia"/>
          <w:strike w:val="0"/>
          <w:dstrike w:val="0"/>
          <w:color w:val="auto"/>
          <w:kern w:val="2"/>
          <w:sz w:val="21"/>
          <w:szCs w:val="21"/>
          <w:highlight w:val="none"/>
          <w:lang w:val="en-US" w:eastAsia="zh-CN"/>
        </w:rPr>
      </w:pPr>
      <w:r>
        <w:rPr>
          <w:rFonts w:hint="eastAsia" w:ascii="宋体" w:hAnsi="宋体" w:eastAsia="宋体" w:cs="宋体"/>
          <w:strike w:val="0"/>
          <w:dstrike w:val="0"/>
          <w:color w:val="auto"/>
          <w:highlight w:val="none"/>
          <w:lang w:eastAsia="zh-CN"/>
        </w:rPr>
        <w:t>③为防止化学污染，提供的硅PU球场材料在-20℃低温和60℃高温的贮存条件下进行光引发剂测定，符合GB/T41764-2022要求检测</w:t>
      </w:r>
      <w:r>
        <w:rPr>
          <w:rFonts w:hint="eastAsia" w:ascii="宋体" w:hAnsi="宋体" w:eastAsia="宋体" w:cs="宋体"/>
          <w:strike w:val="0"/>
          <w:dstrike w:val="0"/>
          <w:color w:val="auto"/>
          <w:highlight w:val="none"/>
          <w:lang w:val="en-US" w:eastAsia="zh-CN"/>
        </w:rPr>
        <w:t>结果</w:t>
      </w:r>
      <w:r>
        <w:rPr>
          <w:rFonts w:hint="eastAsia" w:ascii="宋体" w:hAnsi="宋体" w:eastAsia="宋体" w:cs="宋体"/>
          <w:strike w:val="0"/>
          <w:dstrike w:val="0"/>
          <w:color w:val="auto"/>
          <w:highlight w:val="none"/>
          <w:lang w:eastAsia="zh-CN"/>
        </w:rPr>
        <w:t>为“未检出”</w:t>
      </w:r>
      <w:r>
        <w:rPr>
          <w:rFonts w:hint="eastAsia" w:asciiTheme="majorEastAsia" w:hAnsiTheme="majorEastAsia" w:eastAsiaTheme="majorEastAsia" w:cstheme="majorEastAsia"/>
          <w:b/>
          <w:bCs/>
          <w:strike w:val="0"/>
          <w:dstrike w:val="0"/>
          <w:color w:val="auto"/>
          <w:kern w:val="2"/>
          <w:sz w:val="21"/>
          <w:szCs w:val="21"/>
          <w:highlight w:val="none"/>
          <w:lang w:eastAsia="zh-CN"/>
        </w:rPr>
        <w:t>（</w:t>
      </w:r>
      <w:r>
        <w:rPr>
          <w:rFonts w:hint="eastAsia" w:asciiTheme="majorEastAsia" w:hAnsiTheme="majorEastAsia" w:eastAsiaTheme="majorEastAsia" w:cstheme="majorEastAsia"/>
          <w:b/>
          <w:bCs/>
          <w:strike w:val="0"/>
          <w:dstrike w:val="0"/>
          <w:color w:val="auto"/>
          <w:kern w:val="2"/>
          <w:sz w:val="21"/>
          <w:szCs w:val="21"/>
          <w:highlight w:val="none"/>
          <w:lang w:val="en-US" w:eastAsia="zh-CN"/>
        </w:rPr>
        <w:t>提供具有相关检测资质的检测机构出具的带有“CMA”的检测报告扫描件加盖供应商公章佐证）</w:t>
      </w:r>
      <w:r>
        <w:rPr>
          <w:rFonts w:hint="eastAsia" w:asciiTheme="majorEastAsia" w:hAnsiTheme="majorEastAsia" w:eastAsiaTheme="majorEastAsia" w:cstheme="majorEastAsia"/>
          <w:strike w:val="0"/>
          <w:dstrike w:val="0"/>
          <w:color w:val="auto"/>
          <w:kern w:val="2"/>
          <w:sz w:val="21"/>
          <w:szCs w:val="21"/>
          <w:highlight w:val="none"/>
          <w:lang w:val="en-US" w:eastAsia="zh-CN"/>
        </w:rPr>
        <w:t>；</w:t>
      </w:r>
    </w:p>
    <w:p w14:paraId="46CD164A">
      <w:pPr>
        <w:numPr>
          <w:ilvl w:val="0"/>
          <w:numId w:val="0"/>
        </w:numPr>
        <w:spacing w:line="360" w:lineRule="auto"/>
        <w:rPr>
          <w:rFonts w:hint="eastAsia" w:ascii="宋体" w:hAnsi="宋体" w:eastAsia="宋体" w:cs="宋体"/>
          <w:strike w:val="0"/>
          <w:dstrike w:val="0"/>
          <w:color w:val="auto"/>
          <w:highlight w:val="none"/>
          <w:lang w:eastAsia="zh-CN"/>
        </w:rPr>
      </w:pPr>
      <w:r>
        <w:rPr>
          <w:rFonts w:hint="eastAsia" w:ascii="宋体" w:hAnsi="宋体" w:eastAsia="宋体" w:cs="宋体"/>
          <w:strike w:val="0"/>
          <w:dstrike w:val="0"/>
          <w:color w:val="auto"/>
          <w:highlight w:val="none"/>
          <w:lang w:eastAsia="zh-CN"/>
        </w:rPr>
        <w:t>④为体现产品的安全，提供的硅PU球场材料在温度60℃测试条件下进行18种邻苯二甲酸增塑剂检测，符合GB/T36793-2018要求检测</w:t>
      </w:r>
      <w:r>
        <w:rPr>
          <w:rFonts w:hint="eastAsia" w:ascii="宋体" w:hAnsi="宋体" w:eastAsia="宋体" w:cs="宋体"/>
          <w:strike w:val="0"/>
          <w:dstrike w:val="0"/>
          <w:color w:val="auto"/>
          <w:highlight w:val="none"/>
          <w:lang w:val="en-US" w:eastAsia="zh-CN"/>
        </w:rPr>
        <w:t>结果</w:t>
      </w:r>
      <w:r>
        <w:rPr>
          <w:rFonts w:hint="eastAsia" w:ascii="宋体" w:hAnsi="宋体" w:eastAsia="宋体" w:cs="宋体"/>
          <w:strike w:val="0"/>
          <w:dstrike w:val="0"/>
          <w:color w:val="auto"/>
          <w:highlight w:val="none"/>
          <w:lang w:eastAsia="zh-CN"/>
        </w:rPr>
        <w:t>为全部“未检出”</w:t>
      </w:r>
      <w:r>
        <w:rPr>
          <w:rFonts w:hint="eastAsia" w:asciiTheme="majorEastAsia" w:hAnsiTheme="majorEastAsia" w:eastAsiaTheme="majorEastAsia" w:cstheme="majorEastAsia"/>
          <w:b/>
          <w:bCs/>
          <w:strike w:val="0"/>
          <w:dstrike w:val="0"/>
          <w:color w:val="auto"/>
          <w:kern w:val="2"/>
          <w:sz w:val="21"/>
          <w:szCs w:val="21"/>
          <w:highlight w:val="none"/>
          <w:lang w:eastAsia="zh-CN"/>
        </w:rPr>
        <w:t>（</w:t>
      </w:r>
      <w:r>
        <w:rPr>
          <w:rFonts w:hint="eastAsia" w:asciiTheme="majorEastAsia" w:hAnsiTheme="majorEastAsia" w:eastAsiaTheme="majorEastAsia" w:cstheme="majorEastAsia"/>
          <w:b/>
          <w:bCs/>
          <w:strike w:val="0"/>
          <w:dstrike w:val="0"/>
          <w:color w:val="auto"/>
          <w:kern w:val="2"/>
          <w:sz w:val="21"/>
          <w:szCs w:val="21"/>
          <w:highlight w:val="none"/>
          <w:lang w:val="en-US" w:eastAsia="zh-CN"/>
        </w:rPr>
        <w:t>提供具有相关检测资质的检测机构出具的带有“CMA”的检测报告扫描件及全国认证认可信息公共服务平台网站（http：//cx.cnca.cn）查询截图加盖供应商公章佐证）</w:t>
      </w:r>
    </w:p>
    <w:p w14:paraId="4A30C875">
      <w:pPr>
        <w:spacing w:line="360" w:lineRule="auto"/>
        <w:rPr>
          <w:rFonts w:hint="eastAsia" w:ascii="宋体" w:hAnsi="宋体" w:eastAsia="宋体" w:cs="宋体"/>
          <w:strike w:val="0"/>
          <w:dstrike w:val="0"/>
          <w:color w:val="auto"/>
          <w:highlight w:val="none"/>
          <w:lang w:eastAsia="zh-CN"/>
        </w:rPr>
      </w:pPr>
      <w:r>
        <w:rPr>
          <w:rFonts w:hint="eastAsia" w:ascii="宋体" w:hAnsi="宋体" w:eastAsia="宋体" w:cs="宋体"/>
          <w:strike w:val="0"/>
          <w:dstrike w:val="0"/>
          <w:color w:val="auto"/>
          <w:highlight w:val="none"/>
          <w:lang w:eastAsia="zh-CN"/>
        </w:rPr>
        <w:t>⑤提供的硅PU球场材料符合CEC 074-2023 重点管控新污染物限用（RoECs）认证技术规范</w:t>
      </w:r>
      <w:r>
        <w:rPr>
          <w:rFonts w:hint="eastAsia" w:ascii="宋体" w:hAnsi="宋体" w:eastAsia="宋体" w:cs="宋体"/>
          <w:b/>
          <w:bCs/>
          <w:strike w:val="0"/>
          <w:dstrike w:val="0"/>
          <w:color w:val="auto"/>
          <w:highlight w:val="none"/>
          <w:lang w:eastAsia="zh-CN"/>
        </w:rPr>
        <w:t>（提供证书复印件及在国家认监委网站查询截图加盖</w:t>
      </w:r>
      <w:r>
        <w:rPr>
          <w:rFonts w:hint="eastAsia" w:ascii="宋体" w:hAnsi="宋体" w:eastAsia="宋体" w:cs="宋体"/>
          <w:b/>
          <w:bCs/>
          <w:strike w:val="0"/>
          <w:dstrike w:val="0"/>
          <w:color w:val="auto"/>
          <w:highlight w:val="none"/>
          <w:lang w:val="en-US" w:eastAsia="zh-CN"/>
        </w:rPr>
        <w:t>供应商</w:t>
      </w:r>
      <w:r>
        <w:rPr>
          <w:rFonts w:hint="eastAsia" w:ascii="宋体" w:hAnsi="宋体" w:eastAsia="宋体" w:cs="宋体"/>
          <w:b/>
          <w:bCs/>
          <w:strike w:val="0"/>
          <w:dstrike w:val="0"/>
          <w:color w:val="auto"/>
          <w:highlight w:val="none"/>
          <w:lang w:eastAsia="zh-CN"/>
        </w:rPr>
        <w:t>公章）</w:t>
      </w:r>
      <w:r>
        <w:rPr>
          <w:rFonts w:hint="eastAsia" w:ascii="宋体" w:hAnsi="宋体" w:eastAsia="宋体" w:cs="宋体"/>
          <w:strike w:val="0"/>
          <w:dstrike w:val="0"/>
          <w:color w:val="auto"/>
          <w:highlight w:val="none"/>
          <w:lang w:eastAsia="zh-CN"/>
        </w:rPr>
        <w:t>。</w:t>
      </w:r>
    </w:p>
    <w:p w14:paraId="475522F5">
      <w:pPr>
        <w:spacing w:line="400" w:lineRule="exact"/>
        <w:outlineLvl w:val="0"/>
        <w:rPr>
          <w:rFonts w:hint="eastAsia" w:asciiTheme="majorEastAsia" w:hAnsiTheme="majorEastAsia" w:eastAsiaTheme="majorEastAsia" w:cstheme="majorEastAsia"/>
          <w:b/>
          <w:bCs/>
          <w:color w:val="auto"/>
          <w:highlight w:val="none"/>
          <w:lang w:eastAsia="zh-CN"/>
        </w:rPr>
      </w:pPr>
      <w:r>
        <w:rPr>
          <w:rFonts w:hint="eastAsia" w:asciiTheme="majorEastAsia" w:hAnsiTheme="majorEastAsia" w:eastAsiaTheme="majorEastAsia" w:cstheme="majorEastAsia"/>
          <w:b/>
          <w:bCs/>
          <w:color w:val="auto"/>
          <w:highlight w:val="none"/>
          <w:lang w:val="en-US" w:eastAsia="zh-CN"/>
        </w:rPr>
        <w:t>（2）</w:t>
      </w:r>
      <w:r>
        <w:rPr>
          <w:rFonts w:hint="eastAsia" w:asciiTheme="majorEastAsia" w:hAnsiTheme="majorEastAsia" w:eastAsiaTheme="majorEastAsia" w:cstheme="majorEastAsia"/>
          <w:b/>
          <w:bCs/>
          <w:color w:val="auto"/>
          <w:highlight w:val="none"/>
          <w:lang w:eastAsia="zh-CN"/>
        </w:rPr>
        <w:t>塑胶跑道技术要求：</w:t>
      </w:r>
    </w:p>
    <w:p w14:paraId="51390C29">
      <w:pP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kern w:val="2"/>
          <w:highlight w:val="none"/>
          <w:lang w:eastAsia="zh-CN"/>
        </w:rPr>
        <w:t>①塑胶跑道非固体原料单组份胶水中有害物质含量技术指标（</w:t>
      </w:r>
      <w:r>
        <w:rPr>
          <w:rFonts w:hint="eastAsia" w:asciiTheme="majorEastAsia" w:hAnsiTheme="majorEastAsia" w:eastAsiaTheme="majorEastAsia" w:cstheme="majorEastAsia"/>
          <w:color w:val="auto"/>
          <w:highlight w:val="none"/>
          <w:shd w:val="clear" w:color="auto" w:fill="FFFFFF"/>
          <w:lang w:eastAsia="zh-CN"/>
        </w:rPr>
        <w:t>判定标准GB 36246-2018）</w:t>
      </w:r>
      <w:r>
        <w:rPr>
          <w:rFonts w:hint="eastAsia" w:asciiTheme="majorEastAsia" w:hAnsiTheme="majorEastAsia" w:eastAsiaTheme="majorEastAsia" w:cstheme="majorEastAsia"/>
          <w:b/>
          <w:bCs/>
          <w:color w:val="auto"/>
          <w:kern w:val="2"/>
          <w:sz w:val="21"/>
          <w:szCs w:val="21"/>
          <w:highlight w:val="none"/>
          <w:lang w:eastAsia="zh-CN"/>
        </w:rPr>
        <w:t>（</w:t>
      </w:r>
      <w:r>
        <w:rPr>
          <w:rFonts w:hint="eastAsia" w:asciiTheme="majorEastAsia" w:hAnsiTheme="majorEastAsia" w:eastAsiaTheme="majorEastAsia" w:cstheme="majorEastAsia"/>
          <w:b/>
          <w:bCs/>
          <w:color w:val="auto"/>
          <w:kern w:val="2"/>
          <w:sz w:val="21"/>
          <w:szCs w:val="21"/>
          <w:highlight w:val="none"/>
          <w:lang w:val="en-US" w:eastAsia="zh-CN"/>
        </w:rPr>
        <w:t>提供具有相关检测资质的检测机构出具的带有“CMA”的检测报告扫描件加盖供应商公章佐证）</w:t>
      </w:r>
      <w:r>
        <w:rPr>
          <w:rFonts w:hint="eastAsia" w:asciiTheme="majorEastAsia" w:hAnsiTheme="majorEastAsia" w:eastAsiaTheme="majorEastAsia" w:cstheme="majorEastAsia"/>
          <w:color w:val="auto"/>
          <w:kern w:val="2"/>
          <w:sz w:val="21"/>
          <w:szCs w:val="21"/>
          <w:highlight w:val="none"/>
          <w:lang w:val="en-US" w:eastAsia="zh-CN"/>
        </w:rPr>
        <w:t>；</w:t>
      </w:r>
    </w:p>
    <w:tbl>
      <w:tblPr>
        <w:tblStyle w:val="5"/>
        <w:tblW w:w="8638" w:type="dxa"/>
        <w:tblInd w:w="-11" w:type="dxa"/>
        <w:tblLayout w:type="fixed"/>
        <w:tblCellMar>
          <w:top w:w="0" w:type="dxa"/>
          <w:left w:w="108" w:type="dxa"/>
          <w:bottom w:w="0" w:type="dxa"/>
          <w:right w:w="108" w:type="dxa"/>
        </w:tblCellMar>
      </w:tblPr>
      <w:tblGrid>
        <w:gridCol w:w="533"/>
        <w:gridCol w:w="5890"/>
        <w:gridCol w:w="2215"/>
      </w:tblGrid>
      <w:tr w14:paraId="086E93D0">
        <w:tblPrEx>
          <w:tblCellMar>
            <w:top w:w="0" w:type="dxa"/>
            <w:left w:w="108" w:type="dxa"/>
            <w:bottom w:w="0" w:type="dxa"/>
            <w:right w:w="108" w:type="dxa"/>
          </w:tblCellMar>
        </w:tblPrEx>
        <w:trPr>
          <w:trHeight w:val="665" w:hRule="atLeast"/>
        </w:trPr>
        <w:tc>
          <w:tcPr>
            <w:tcW w:w="533" w:type="dxa"/>
            <w:tcBorders>
              <w:top w:val="single" w:color="auto" w:sz="4" w:space="0"/>
              <w:left w:val="single" w:color="auto" w:sz="4" w:space="0"/>
              <w:bottom w:val="single" w:color="auto" w:sz="4" w:space="0"/>
              <w:right w:val="single" w:color="auto" w:sz="4" w:space="0"/>
            </w:tcBorders>
            <w:vAlign w:val="center"/>
          </w:tcPr>
          <w:p w14:paraId="22EEF4E6">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序号</w:t>
            </w:r>
          </w:p>
        </w:tc>
        <w:tc>
          <w:tcPr>
            <w:tcW w:w="5890" w:type="dxa"/>
            <w:tcBorders>
              <w:top w:val="single" w:color="auto" w:sz="4" w:space="0"/>
              <w:left w:val="single" w:color="auto" w:sz="4" w:space="0"/>
              <w:bottom w:val="single" w:color="auto" w:sz="4" w:space="0"/>
              <w:right w:val="single" w:color="auto" w:sz="4" w:space="0"/>
            </w:tcBorders>
            <w:vAlign w:val="center"/>
          </w:tcPr>
          <w:p w14:paraId="59DBC65D">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检测项目 </w:t>
            </w:r>
          </w:p>
        </w:tc>
        <w:tc>
          <w:tcPr>
            <w:tcW w:w="2215" w:type="dxa"/>
            <w:tcBorders>
              <w:top w:val="single" w:color="auto" w:sz="4" w:space="0"/>
              <w:left w:val="nil"/>
              <w:bottom w:val="single" w:color="auto" w:sz="4" w:space="0"/>
              <w:right w:val="single" w:color="auto" w:sz="4" w:space="0"/>
            </w:tcBorders>
            <w:vAlign w:val="center"/>
          </w:tcPr>
          <w:p w14:paraId="44A13AFE">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标准指标</w:t>
            </w:r>
          </w:p>
        </w:tc>
      </w:tr>
      <w:tr w14:paraId="6D7F96C0">
        <w:tblPrEx>
          <w:tblCellMar>
            <w:top w:w="0" w:type="dxa"/>
            <w:left w:w="108" w:type="dxa"/>
            <w:bottom w:w="0" w:type="dxa"/>
            <w:right w:w="108" w:type="dxa"/>
          </w:tblCellMar>
        </w:tblPrEx>
        <w:trPr>
          <w:trHeight w:val="665" w:hRule="atLeast"/>
        </w:trPr>
        <w:tc>
          <w:tcPr>
            <w:tcW w:w="533" w:type="dxa"/>
            <w:tcBorders>
              <w:top w:val="single" w:color="auto" w:sz="4" w:space="0"/>
              <w:left w:val="single" w:color="auto" w:sz="4" w:space="0"/>
              <w:bottom w:val="single" w:color="auto" w:sz="4" w:space="0"/>
              <w:right w:val="single" w:color="auto" w:sz="4" w:space="0"/>
            </w:tcBorders>
            <w:vAlign w:val="center"/>
          </w:tcPr>
          <w:p w14:paraId="3C84ABCF">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5890" w:type="dxa"/>
            <w:tcBorders>
              <w:top w:val="single" w:color="auto" w:sz="4" w:space="0"/>
              <w:left w:val="single" w:color="auto" w:sz="4" w:space="0"/>
              <w:bottom w:val="single" w:color="auto" w:sz="4" w:space="0"/>
              <w:right w:val="single" w:color="auto" w:sz="4" w:space="0"/>
            </w:tcBorders>
            <w:vAlign w:val="center"/>
          </w:tcPr>
          <w:p w14:paraId="44D77B37">
            <w:pPr>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3种邻苯二甲酸酯类</w:t>
            </w:r>
          </w:p>
          <w:p w14:paraId="7E2FC8B4">
            <w:pPr>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（DBP、BBP、DEHP）总和/（g/kg）</w:t>
            </w:r>
          </w:p>
        </w:tc>
        <w:tc>
          <w:tcPr>
            <w:tcW w:w="2215" w:type="dxa"/>
            <w:tcBorders>
              <w:top w:val="nil"/>
              <w:left w:val="nil"/>
              <w:bottom w:val="single" w:color="auto" w:sz="4" w:space="0"/>
              <w:right w:val="single" w:color="auto" w:sz="4" w:space="0"/>
            </w:tcBorders>
            <w:vAlign w:val="center"/>
          </w:tcPr>
          <w:p w14:paraId="169FF6C0">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53A82FE7">
        <w:tblPrEx>
          <w:tblCellMar>
            <w:top w:w="0" w:type="dxa"/>
            <w:left w:w="108" w:type="dxa"/>
            <w:bottom w:w="0" w:type="dxa"/>
            <w:right w:w="108" w:type="dxa"/>
          </w:tblCellMar>
        </w:tblPrEx>
        <w:trPr>
          <w:trHeight w:val="665" w:hRule="atLeast"/>
        </w:trPr>
        <w:tc>
          <w:tcPr>
            <w:tcW w:w="533" w:type="dxa"/>
            <w:tcBorders>
              <w:top w:val="single" w:color="auto" w:sz="4" w:space="0"/>
              <w:left w:val="single" w:color="auto" w:sz="4" w:space="0"/>
              <w:bottom w:val="single" w:color="auto" w:sz="4" w:space="0"/>
              <w:right w:val="single" w:color="auto" w:sz="4" w:space="0"/>
            </w:tcBorders>
            <w:vAlign w:val="center"/>
          </w:tcPr>
          <w:p w14:paraId="155A69E9">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5890" w:type="dxa"/>
            <w:tcBorders>
              <w:top w:val="single" w:color="auto" w:sz="4" w:space="0"/>
              <w:left w:val="single" w:color="auto" w:sz="4" w:space="0"/>
              <w:bottom w:val="single" w:color="auto" w:sz="4" w:space="0"/>
              <w:right w:val="single" w:color="auto" w:sz="4" w:space="0"/>
            </w:tcBorders>
            <w:vAlign w:val="center"/>
          </w:tcPr>
          <w:p w14:paraId="790B4B6B">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3种邻苯二甲酸酯类</w:t>
            </w:r>
          </w:p>
          <w:p w14:paraId="38994EF2">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（DNOP、DINP、DIDP）总和/（g/kg）</w:t>
            </w:r>
          </w:p>
        </w:tc>
        <w:tc>
          <w:tcPr>
            <w:tcW w:w="2215" w:type="dxa"/>
            <w:tcBorders>
              <w:top w:val="nil"/>
              <w:left w:val="nil"/>
              <w:bottom w:val="single" w:color="auto" w:sz="4" w:space="0"/>
              <w:right w:val="single" w:color="auto" w:sz="4" w:space="0"/>
            </w:tcBorders>
            <w:vAlign w:val="center"/>
          </w:tcPr>
          <w:p w14:paraId="7B9FFF5A">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58941668">
        <w:tblPrEx>
          <w:tblCellMar>
            <w:top w:w="0" w:type="dxa"/>
            <w:left w:w="108" w:type="dxa"/>
            <w:bottom w:w="0" w:type="dxa"/>
            <w:right w:w="108" w:type="dxa"/>
          </w:tblCellMar>
        </w:tblPrEx>
        <w:trPr>
          <w:trHeight w:val="338" w:hRule="atLeast"/>
        </w:trPr>
        <w:tc>
          <w:tcPr>
            <w:tcW w:w="533" w:type="dxa"/>
            <w:tcBorders>
              <w:top w:val="single" w:color="auto" w:sz="4" w:space="0"/>
              <w:left w:val="single" w:color="auto" w:sz="4" w:space="0"/>
              <w:bottom w:val="single" w:color="auto" w:sz="4" w:space="0"/>
              <w:right w:val="single" w:color="auto" w:sz="4" w:space="0"/>
            </w:tcBorders>
            <w:vAlign w:val="center"/>
          </w:tcPr>
          <w:p w14:paraId="235FB82E">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c>
          <w:tcPr>
            <w:tcW w:w="5890" w:type="dxa"/>
            <w:tcBorders>
              <w:top w:val="single" w:color="auto" w:sz="4" w:space="0"/>
              <w:left w:val="single" w:color="auto" w:sz="4" w:space="0"/>
              <w:bottom w:val="single" w:color="auto" w:sz="4" w:space="0"/>
              <w:right w:val="single" w:color="auto" w:sz="4" w:space="0"/>
            </w:tcBorders>
            <w:vAlign w:val="center"/>
          </w:tcPr>
          <w:p w14:paraId="1ED3EA69">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短链氯化石蜡（C</w:t>
            </w:r>
            <w:r>
              <w:rPr>
                <w:rFonts w:hint="eastAsia" w:asciiTheme="majorEastAsia" w:hAnsiTheme="majorEastAsia" w:eastAsiaTheme="majorEastAsia" w:cstheme="majorEastAsia"/>
                <w:color w:val="auto"/>
                <w:highlight w:val="none"/>
                <w:vertAlign w:val="subscript"/>
              </w:rPr>
              <w:t>10</w:t>
            </w:r>
            <w:r>
              <w:rPr>
                <w:rFonts w:hint="eastAsia" w:asciiTheme="majorEastAsia" w:hAnsiTheme="majorEastAsia" w:eastAsiaTheme="majorEastAsia" w:cstheme="majorEastAsia"/>
                <w:color w:val="auto"/>
                <w:highlight w:val="none"/>
              </w:rPr>
              <w:t>-C</w:t>
            </w:r>
            <w:r>
              <w:rPr>
                <w:rFonts w:hint="eastAsia" w:asciiTheme="majorEastAsia" w:hAnsiTheme="majorEastAsia" w:eastAsiaTheme="majorEastAsia" w:cstheme="majorEastAsia"/>
                <w:color w:val="auto"/>
                <w:highlight w:val="none"/>
                <w:vertAlign w:val="subscript"/>
              </w:rPr>
              <w:t>13</w:t>
            </w:r>
            <w:r>
              <w:rPr>
                <w:rFonts w:hint="eastAsia" w:asciiTheme="majorEastAsia" w:hAnsiTheme="majorEastAsia" w:eastAsiaTheme="majorEastAsia" w:cstheme="majorEastAsia"/>
                <w:color w:val="auto"/>
                <w:highlight w:val="none"/>
              </w:rPr>
              <w:t>）/（g/kg）</w:t>
            </w:r>
          </w:p>
        </w:tc>
        <w:tc>
          <w:tcPr>
            <w:tcW w:w="2215" w:type="dxa"/>
            <w:tcBorders>
              <w:top w:val="nil"/>
              <w:left w:val="nil"/>
              <w:bottom w:val="single" w:color="auto" w:sz="4" w:space="0"/>
              <w:right w:val="single" w:color="auto" w:sz="4" w:space="0"/>
            </w:tcBorders>
            <w:vAlign w:val="center"/>
          </w:tcPr>
          <w:p w14:paraId="49068365">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≤1.5</w:t>
            </w:r>
          </w:p>
        </w:tc>
      </w:tr>
      <w:tr w14:paraId="657F070D">
        <w:tblPrEx>
          <w:tblCellMar>
            <w:top w:w="0" w:type="dxa"/>
            <w:left w:w="108" w:type="dxa"/>
            <w:bottom w:w="0" w:type="dxa"/>
            <w:right w:w="108" w:type="dxa"/>
          </w:tblCellMar>
        </w:tblPrEx>
        <w:trPr>
          <w:trHeight w:val="665" w:hRule="atLeast"/>
        </w:trPr>
        <w:tc>
          <w:tcPr>
            <w:tcW w:w="533" w:type="dxa"/>
            <w:tcBorders>
              <w:top w:val="single" w:color="auto" w:sz="4" w:space="0"/>
              <w:left w:val="single" w:color="auto" w:sz="4" w:space="0"/>
              <w:bottom w:val="single" w:color="auto" w:sz="4" w:space="0"/>
              <w:right w:val="single" w:color="auto" w:sz="4" w:space="0"/>
            </w:tcBorders>
            <w:vAlign w:val="center"/>
          </w:tcPr>
          <w:p w14:paraId="73F04E2E">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w:t>
            </w:r>
          </w:p>
        </w:tc>
        <w:tc>
          <w:tcPr>
            <w:tcW w:w="5890" w:type="dxa"/>
            <w:tcBorders>
              <w:top w:val="single" w:color="auto" w:sz="4" w:space="0"/>
              <w:left w:val="single" w:color="auto" w:sz="4" w:space="0"/>
              <w:bottom w:val="single" w:color="auto" w:sz="4" w:space="0"/>
              <w:right w:val="single" w:color="auto" w:sz="4" w:space="0"/>
            </w:tcBorders>
            <w:vAlign w:val="center"/>
          </w:tcPr>
          <w:p w14:paraId="04B6B4D9">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游离甲苯二异氰酸酯（TDI）和游离六亚甲基二异氰酸酯（HDI）总和/（g/kg）</w:t>
            </w:r>
          </w:p>
        </w:tc>
        <w:tc>
          <w:tcPr>
            <w:tcW w:w="2215" w:type="dxa"/>
            <w:tcBorders>
              <w:top w:val="nil"/>
              <w:left w:val="nil"/>
              <w:bottom w:val="single" w:color="auto" w:sz="4" w:space="0"/>
              <w:right w:val="single" w:color="auto" w:sz="4" w:space="0"/>
            </w:tcBorders>
            <w:vAlign w:val="center"/>
          </w:tcPr>
          <w:p w14:paraId="26FC4F5E">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7F35B812">
        <w:tblPrEx>
          <w:tblCellMar>
            <w:top w:w="0" w:type="dxa"/>
            <w:left w:w="108" w:type="dxa"/>
            <w:bottom w:w="0" w:type="dxa"/>
            <w:right w:w="108" w:type="dxa"/>
          </w:tblCellMar>
        </w:tblPrEx>
        <w:trPr>
          <w:trHeight w:val="338" w:hRule="atLeast"/>
        </w:trPr>
        <w:tc>
          <w:tcPr>
            <w:tcW w:w="533" w:type="dxa"/>
            <w:tcBorders>
              <w:top w:val="single" w:color="auto" w:sz="4" w:space="0"/>
              <w:left w:val="single" w:color="auto" w:sz="4" w:space="0"/>
              <w:bottom w:val="single" w:color="auto" w:sz="4" w:space="0"/>
              <w:right w:val="single" w:color="auto" w:sz="4" w:space="0"/>
            </w:tcBorders>
            <w:vAlign w:val="center"/>
          </w:tcPr>
          <w:p w14:paraId="63CEC7BD">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w:t>
            </w:r>
          </w:p>
        </w:tc>
        <w:tc>
          <w:tcPr>
            <w:tcW w:w="5890" w:type="dxa"/>
            <w:tcBorders>
              <w:top w:val="single" w:color="auto" w:sz="4" w:space="0"/>
              <w:left w:val="single" w:color="auto" w:sz="4" w:space="0"/>
              <w:bottom w:val="single" w:color="auto" w:sz="4" w:space="0"/>
              <w:right w:val="single" w:color="auto" w:sz="4" w:space="0"/>
            </w:tcBorders>
            <w:vAlign w:val="center"/>
          </w:tcPr>
          <w:p w14:paraId="001ED900">
            <w:pPr>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挥发性有机化合物/（g/L）</w:t>
            </w:r>
          </w:p>
        </w:tc>
        <w:tc>
          <w:tcPr>
            <w:tcW w:w="2215" w:type="dxa"/>
            <w:tcBorders>
              <w:top w:val="nil"/>
              <w:left w:val="nil"/>
              <w:bottom w:val="single" w:color="auto" w:sz="4" w:space="0"/>
              <w:right w:val="single" w:color="auto" w:sz="4" w:space="0"/>
            </w:tcBorders>
            <w:vAlign w:val="center"/>
          </w:tcPr>
          <w:p w14:paraId="28FD3180">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≤50</w:t>
            </w:r>
          </w:p>
        </w:tc>
      </w:tr>
      <w:tr w14:paraId="0D20DD3B">
        <w:tblPrEx>
          <w:tblCellMar>
            <w:top w:w="0" w:type="dxa"/>
            <w:left w:w="108" w:type="dxa"/>
            <w:bottom w:w="0" w:type="dxa"/>
            <w:right w:w="108" w:type="dxa"/>
          </w:tblCellMar>
        </w:tblPrEx>
        <w:trPr>
          <w:trHeight w:val="338" w:hRule="atLeast"/>
        </w:trPr>
        <w:tc>
          <w:tcPr>
            <w:tcW w:w="533" w:type="dxa"/>
            <w:tcBorders>
              <w:top w:val="single" w:color="auto" w:sz="4" w:space="0"/>
              <w:left w:val="single" w:color="auto" w:sz="4" w:space="0"/>
              <w:bottom w:val="single" w:color="auto" w:sz="4" w:space="0"/>
              <w:right w:val="single" w:color="auto" w:sz="4" w:space="0"/>
            </w:tcBorders>
            <w:vAlign w:val="center"/>
          </w:tcPr>
          <w:p w14:paraId="572CE8DE">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w:t>
            </w:r>
          </w:p>
        </w:tc>
        <w:tc>
          <w:tcPr>
            <w:tcW w:w="5890" w:type="dxa"/>
            <w:tcBorders>
              <w:top w:val="single" w:color="auto" w:sz="4" w:space="0"/>
              <w:left w:val="single" w:color="auto" w:sz="4" w:space="0"/>
              <w:bottom w:val="single" w:color="auto" w:sz="4" w:space="0"/>
              <w:right w:val="single" w:color="auto" w:sz="4" w:space="0"/>
            </w:tcBorders>
            <w:vAlign w:val="center"/>
          </w:tcPr>
          <w:p w14:paraId="5305CBC7">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游离甲醛/（g/kg）</w:t>
            </w:r>
          </w:p>
        </w:tc>
        <w:tc>
          <w:tcPr>
            <w:tcW w:w="2215" w:type="dxa"/>
            <w:tcBorders>
              <w:top w:val="nil"/>
              <w:left w:val="nil"/>
              <w:bottom w:val="single" w:color="auto" w:sz="4" w:space="0"/>
              <w:right w:val="single" w:color="auto" w:sz="4" w:space="0"/>
            </w:tcBorders>
            <w:vAlign w:val="center"/>
          </w:tcPr>
          <w:p w14:paraId="6838A356">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≤0.50</w:t>
            </w:r>
          </w:p>
        </w:tc>
      </w:tr>
      <w:tr w14:paraId="61A68058">
        <w:tblPrEx>
          <w:tblCellMar>
            <w:top w:w="0" w:type="dxa"/>
            <w:left w:w="108" w:type="dxa"/>
            <w:bottom w:w="0" w:type="dxa"/>
            <w:right w:w="108" w:type="dxa"/>
          </w:tblCellMar>
        </w:tblPrEx>
        <w:trPr>
          <w:trHeight w:val="338" w:hRule="atLeast"/>
        </w:trPr>
        <w:tc>
          <w:tcPr>
            <w:tcW w:w="533" w:type="dxa"/>
            <w:tcBorders>
              <w:top w:val="single" w:color="auto" w:sz="4" w:space="0"/>
              <w:left w:val="single" w:color="auto" w:sz="4" w:space="0"/>
              <w:bottom w:val="single" w:color="auto" w:sz="4" w:space="0"/>
              <w:right w:val="single" w:color="auto" w:sz="4" w:space="0"/>
            </w:tcBorders>
            <w:vAlign w:val="center"/>
          </w:tcPr>
          <w:p w14:paraId="7994AAB6">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w:t>
            </w:r>
          </w:p>
        </w:tc>
        <w:tc>
          <w:tcPr>
            <w:tcW w:w="5890" w:type="dxa"/>
            <w:tcBorders>
              <w:top w:val="single" w:color="auto" w:sz="4" w:space="0"/>
              <w:left w:val="single" w:color="auto" w:sz="4" w:space="0"/>
              <w:bottom w:val="single" w:color="auto" w:sz="4" w:space="0"/>
              <w:right w:val="single" w:color="auto" w:sz="4" w:space="0"/>
            </w:tcBorders>
            <w:vAlign w:val="center"/>
          </w:tcPr>
          <w:p w14:paraId="67FFEF1F">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苯/（g/kg）</w:t>
            </w:r>
          </w:p>
        </w:tc>
        <w:tc>
          <w:tcPr>
            <w:tcW w:w="2215" w:type="dxa"/>
            <w:tcBorders>
              <w:top w:val="nil"/>
              <w:left w:val="nil"/>
              <w:bottom w:val="single" w:color="auto" w:sz="4" w:space="0"/>
              <w:right w:val="single" w:color="auto" w:sz="4" w:space="0"/>
            </w:tcBorders>
            <w:vAlign w:val="center"/>
          </w:tcPr>
          <w:p w14:paraId="0A08F1A4">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≤0.05</w:t>
            </w:r>
          </w:p>
        </w:tc>
      </w:tr>
      <w:tr w14:paraId="535FAE58">
        <w:tblPrEx>
          <w:tblCellMar>
            <w:top w:w="0" w:type="dxa"/>
            <w:left w:w="108" w:type="dxa"/>
            <w:bottom w:w="0" w:type="dxa"/>
            <w:right w:w="108" w:type="dxa"/>
          </w:tblCellMar>
        </w:tblPrEx>
        <w:trPr>
          <w:trHeight w:val="338" w:hRule="atLeast"/>
        </w:trPr>
        <w:tc>
          <w:tcPr>
            <w:tcW w:w="533" w:type="dxa"/>
            <w:tcBorders>
              <w:top w:val="single" w:color="auto" w:sz="4" w:space="0"/>
              <w:left w:val="single" w:color="auto" w:sz="4" w:space="0"/>
              <w:bottom w:val="single" w:color="auto" w:sz="4" w:space="0"/>
              <w:right w:val="single" w:color="auto" w:sz="4" w:space="0"/>
            </w:tcBorders>
            <w:vAlign w:val="center"/>
          </w:tcPr>
          <w:p w14:paraId="004560EB">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w:t>
            </w:r>
          </w:p>
        </w:tc>
        <w:tc>
          <w:tcPr>
            <w:tcW w:w="5890" w:type="dxa"/>
            <w:tcBorders>
              <w:top w:val="single" w:color="auto" w:sz="4" w:space="0"/>
              <w:left w:val="single" w:color="auto" w:sz="4" w:space="0"/>
              <w:bottom w:val="single" w:color="auto" w:sz="4" w:space="0"/>
              <w:right w:val="single" w:color="auto" w:sz="4" w:space="0"/>
            </w:tcBorders>
            <w:vAlign w:val="center"/>
          </w:tcPr>
          <w:p w14:paraId="43C8FAD6">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甲苯、二甲苯和乙苯总和/（g/kg） </w:t>
            </w:r>
          </w:p>
        </w:tc>
        <w:tc>
          <w:tcPr>
            <w:tcW w:w="2215" w:type="dxa"/>
            <w:tcBorders>
              <w:top w:val="nil"/>
              <w:left w:val="nil"/>
              <w:bottom w:val="single" w:color="auto" w:sz="4" w:space="0"/>
              <w:right w:val="single" w:color="auto" w:sz="4" w:space="0"/>
            </w:tcBorders>
            <w:vAlign w:val="center"/>
          </w:tcPr>
          <w:p w14:paraId="56C81411">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3703FEC2">
        <w:tblPrEx>
          <w:tblCellMar>
            <w:top w:w="0" w:type="dxa"/>
            <w:left w:w="108" w:type="dxa"/>
            <w:bottom w:w="0" w:type="dxa"/>
            <w:right w:w="108" w:type="dxa"/>
          </w:tblCellMar>
        </w:tblPrEx>
        <w:trPr>
          <w:trHeight w:val="338" w:hRule="atLeast"/>
        </w:trPr>
        <w:tc>
          <w:tcPr>
            <w:tcW w:w="533" w:type="dxa"/>
            <w:tcBorders>
              <w:top w:val="single" w:color="auto" w:sz="4" w:space="0"/>
              <w:left w:val="single" w:color="auto" w:sz="4" w:space="0"/>
              <w:bottom w:val="single" w:color="auto" w:sz="4" w:space="0"/>
              <w:right w:val="single" w:color="auto" w:sz="4" w:space="0"/>
            </w:tcBorders>
            <w:vAlign w:val="center"/>
          </w:tcPr>
          <w:p w14:paraId="6184D871">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9</w:t>
            </w:r>
          </w:p>
        </w:tc>
        <w:tc>
          <w:tcPr>
            <w:tcW w:w="5890" w:type="dxa"/>
            <w:tcBorders>
              <w:top w:val="single" w:color="auto" w:sz="4" w:space="0"/>
              <w:left w:val="single" w:color="auto" w:sz="4" w:space="0"/>
              <w:bottom w:val="single" w:color="auto" w:sz="4" w:space="0"/>
              <w:right w:val="single" w:color="auto" w:sz="4" w:space="0"/>
            </w:tcBorders>
            <w:vAlign w:val="center"/>
          </w:tcPr>
          <w:p w14:paraId="79D78351">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可溶性铅 /(mg/kg)</w:t>
            </w:r>
          </w:p>
        </w:tc>
        <w:tc>
          <w:tcPr>
            <w:tcW w:w="2215" w:type="dxa"/>
            <w:tcBorders>
              <w:top w:val="nil"/>
              <w:left w:val="nil"/>
              <w:bottom w:val="single" w:color="auto" w:sz="4" w:space="0"/>
              <w:right w:val="single" w:color="auto" w:sz="4" w:space="0"/>
            </w:tcBorders>
            <w:vAlign w:val="center"/>
          </w:tcPr>
          <w:p w14:paraId="056D2137">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≤50</w:t>
            </w:r>
          </w:p>
        </w:tc>
      </w:tr>
      <w:tr w14:paraId="1C842FDA">
        <w:tblPrEx>
          <w:tblCellMar>
            <w:top w:w="0" w:type="dxa"/>
            <w:left w:w="108" w:type="dxa"/>
            <w:bottom w:w="0" w:type="dxa"/>
            <w:right w:w="108" w:type="dxa"/>
          </w:tblCellMar>
        </w:tblPrEx>
        <w:trPr>
          <w:trHeight w:val="338" w:hRule="atLeast"/>
        </w:trPr>
        <w:tc>
          <w:tcPr>
            <w:tcW w:w="533" w:type="dxa"/>
            <w:tcBorders>
              <w:top w:val="single" w:color="auto" w:sz="4" w:space="0"/>
              <w:left w:val="single" w:color="auto" w:sz="4" w:space="0"/>
              <w:bottom w:val="single" w:color="auto" w:sz="4" w:space="0"/>
              <w:right w:val="single" w:color="auto" w:sz="4" w:space="0"/>
            </w:tcBorders>
            <w:vAlign w:val="center"/>
          </w:tcPr>
          <w:p w14:paraId="7DBF7A3F">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c>
          <w:tcPr>
            <w:tcW w:w="5890" w:type="dxa"/>
            <w:tcBorders>
              <w:top w:val="single" w:color="auto" w:sz="4" w:space="0"/>
              <w:left w:val="single" w:color="auto" w:sz="4" w:space="0"/>
              <w:bottom w:val="single" w:color="auto" w:sz="4" w:space="0"/>
              <w:right w:val="single" w:color="auto" w:sz="4" w:space="0"/>
            </w:tcBorders>
            <w:vAlign w:val="center"/>
          </w:tcPr>
          <w:p w14:paraId="2786B9EB">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可溶性镉 /(mg/kg)</w:t>
            </w:r>
          </w:p>
        </w:tc>
        <w:tc>
          <w:tcPr>
            <w:tcW w:w="2215" w:type="dxa"/>
            <w:tcBorders>
              <w:top w:val="nil"/>
              <w:left w:val="nil"/>
              <w:bottom w:val="single" w:color="auto" w:sz="4" w:space="0"/>
              <w:right w:val="single" w:color="auto" w:sz="4" w:space="0"/>
            </w:tcBorders>
            <w:vAlign w:val="center"/>
          </w:tcPr>
          <w:p w14:paraId="43B9181E">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0FEC1473">
        <w:tblPrEx>
          <w:tblCellMar>
            <w:top w:w="0" w:type="dxa"/>
            <w:left w:w="108" w:type="dxa"/>
            <w:bottom w:w="0" w:type="dxa"/>
            <w:right w:w="108" w:type="dxa"/>
          </w:tblCellMar>
        </w:tblPrEx>
        <w:trPr>
          <w:trHeight w:val="338" w:hRule="atLeast"/>
        </w:trPr>
        <w:tc>
          <w:tcPr>
            <w:tcW w:w="533" w:type="dxa"/>
            <w:tcBorders>
              <w:top w:val="single" w:color="auto" w:sz="4" w:space="0"/>
              <w:left w:val="single" w:color="auto" w:sz="4" w:space="0"/>
              <w:bottom w:val="single" w:color="auto" w:sz="4" w:space="0"/>
              <w:right w:val="single" w:color="auto" w:sz="4" w:space="0"/>
            </w:tcBorders>
            <w:vAlign w:val="center"/>
          </w:tcPr>
          <w:p w14:paraId="12828537">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11</w:t>
            </w:r>
          </w:p>
        </w:tc>
        <w:tc>
          <w:tcPr>
            <w:tcW w:w="5890" w:type="dxa"/>
            <w:tcBorders>
              <w:top w:val="single" w:color="auto" w:sz="4" w:space="0"/>
              <w:left w:val="single" w:color="auto" w:sz="4" w:space="0"/>
              <w:bottom w:val="single" w:color="auto" w:sz="4" w:space="0"/>
              <w:right w:val="single" w:color="auto" w:sz="4" w:space="0"/>
            </w:tcBorders>
            <w:vAlign w:val="center"/>
          </w:tcPr>
          <w:p w14:paraId="0B425DEA">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可溶性铬 /(mg/kg) </w:t>
            </w:r>
          </w:p>
        </w:tc>
        <w:tc>
          <w:tcPr>
            <w:tcW w:w="2215" w:type="dxa"/>
            <w:tcBorders>
              <w:top w:val="nil"/>
              <w:left w:val="nil"/>
              <w:bottom w:val="single" w:color="auto" w:sz="4" w:space="0"/>
              <w:right w:val="single" w:color="auto" w:sz="4" w:space="0"/>
            </w:tcBorders>
            <w:vAlign w:val="center"/>
          </w:tcPr>
          <w:p w14:paraId="4C0A86D4">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61672B88">
        <w:tblPrEx>
          <w:tblCellMar>
            <w:top w:w="0" w:type="dxa"/>
            <w:left w:w="108" w:type="dxa"/>
            <w:bottom w:w="0" w:type="dxa"/>
            <w:right w:w="108" w:type="dxa"/>
          </w:tblCellMar>
        </w:tblPrEx>
        <w:trPr>
          <w:trHeight w:val="350" w:hRule="atLeast"/>
        </w:trPr>
        <w:tc>
          <w:tcPr>
            <w:tcW w:w="533" w:type="dxa"/>
            <w:tcBorders>
              <w:top w:val="single" w:color="auto" w:sz="4" w:space="0"/>
              <w:left w:val="single" w:color="auto" w:sz="4" w:space="0"/>
              <w:bottom w:val="single" w:color="auto" w:sz="4" w:space="0"/>
              <w:right w:val="single" w:color="auto" w:sz="4" w:space="0"/>
            </w:tcBorders>
            <w:vAlign w:val="center"/>
          </w:tcPr>
          <w:p w14:paraId="0753EE66">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12</w:t>
            </w:r>
          </w:p>
        </w:tc>
        <w:tc>
          <w:tcPr>
            <w:tcW w:w="5890" w:type="dxa"/>
            <w:tcBorders>
              <w:top w:val="single" w:color="auto" w:sz="4" w:space="0"/>
              <w:left w:val="single" w:color="auto" w:sz="4" w:space="0"/>
              <w:bottom w:val="single" w:color="auto" w:sz="4" w:space="0"/>
              <w:right w:val="single" w:color="auto" w:sz="4" w:space="0"/>
            </w:tcBorders>
            <w:vAlign w:val="center"/>
          </w:tcPr>
          <w:p w14:paraId="4B76833A">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可溶性汞 /(mg/kg) </w:t>
            </w:r>
          </w:p>
        </w:tc>
        <w:tc>
          <w:tcPr>
            <w:tcW w:w="2215" w:type="dxa"/>
            <w:tcBorders>
              <w:top w:val="single" w:color="auto" w:sz="4" w:space="0"/>
              <w:left w:val="nil"/>
              <w:bottom w:val="single" w:color="auto" w:sz="4" w:space="0"/>
              <w:right w:val="single" w:color="auto" w:sz="4" w:space="0"/>
            </w:tcBorders>
            <w:vAlign w:val="center"/>
          </w:tcPr>
          <w:p w14:paraId="36D2058E">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r>
    </w:tbl>
    <w:p w14:paraId="0045DE85">
      <w:pPr>
        <w:outlineLvl w:val="0"/>
        <w:rPr>
          <w:rFonts w:hint="eastAsia" w:asciiTheme="majorEastAsia" w:hAnsiTheme="majorEastAsia" w:eastAsiaTheme="majorEastAsia" w:cstheme="majorEastAsia"/>
          <w:color w:val="auto"/>
          <w:highlight w:val="none"/>
          <w:shd w:val="clear" w:color="auto" w:fill="FFFFFF"/>
          <w:lang w:eastAsia="zh-CN"/>
        </w:rPr>
      </w:pPr>
    </w:p>
    <w:p w14:paraId="0550AAEB">
      <w:pPr>
        <w:pStyle w:val="3"/>
        <w:spacing w:line="360" w:lineRule="auto"/>
        <w:rPr>
          <w:rFonts w:hint="eastAsia" w:asciiTheme="majorEastAsia" w:hAnsiTheme="majorEastAsia" w:eastAsiaTheme="majorEastAsia" w:cstheme="majorEastAsia"/>
          <w:strike w:val="0"/>
          <w:dstrike w:val="0"/>
          <w:color w:val="auto"/>
          <w:kern w:val="2"/>
          <w:sz w:val="21"/>
          <w:szCs w:val="21"/>
          <w:highlight w:val="none"/>
          <w:lang w:eastAsia="zh-CN"/>
        </w:rPr>
      </w:pPr>
      <w:r>
        <w:rPr>
          <w:rFonts w:hint="eastAsia" w:asciiTheme="majorEastAsia" w:hAnsiTheme="majorEastAsia" w:eastAsiaTheme="majorEastAsia" w:cstheme="majorEastAsia"/>
          <w:strike w:val="0"/>
          <w:dstrike w:val="0"/>
          <w:color w:val="auto"/>
          <w:kern w:val="2"/>
          <w:sz w:val="21"/>
          <w:szCs w:val="21"/>
          <w:highlight w:val="none"/>
          <w:lang w:eastAsia="zh-CN"/>
        </w:rPr>
        <w:t>②EPDM颗粒的有害物质限量技术指标</w:t>
      </w:r>
      <w:r>
        <w:rPr>
          <w:rFonts w:hint="eastAsia" w:asciiTheme="majorEastAsia" w:hAnsiTheme="majorEastAsia" w:eastAsiaTheme="majorEastAsia" w:cstheme="majorEastAsia"/>
          <w:strike w:val="0"/>
          <w:dstrike w:val="0"/>
          <w:color w:val="auto"/>
          <w:sz w:val="21"/>
          <w:szCs w:val="21"/>
          <w:highlight w:val="none"/>
          <w:shd w:val="clear" w:color="auto" w:fill="FFFFFF"/>
          <w:lang w:eastAsia="zh-CN"/>
        </w:rPr>
        <w:t>（判定标准GB 36246-2018、GB/T 43564-2023、GB/T31357-2014)</w:t>
      </w:r>
      <w:r>
        <w:rPr>
          <w:rFonts w:hint="eastAsia" w:asciiTheme="majorEastAsia" w:hAnsiTheme="majorEastAsia" w:eastAsiaTheme="majorEastAsia" w:cstheme="majorEastAsia"/>
          <w:b/>
          <w:bCs/>
          <w:strike w:val="0"/>
          <w:dstrike w:val="0"/>
          <w:color w:val="auto"/>
          <w:kern w:val="2"/>
          <w:sz w:val="21"/>
          <w:szCs w:val="21"/>
          <w:highlight w:val="none"/>
          <w:lang w:eastAsia="zh-CN"/>
        </w:rPr>
        <w:t>（</w:t>
      </w:r>
      <w:r>
        <w:rPr>
          <w:rFonts w:hint="eastAsia" w:asciiTheme="majorEastAsia" w:hAnsiTheme="majorEastAsia" w:eastAsiaTheme="majorEastAsia" w:cstheme="majorEastAsia"/>
          <w:b/>
          <w:bCs/>
          <w:strike w:val="0"/>
          <w:dstrike w:val="0"/>
          <w:color w:val="auto"/>
          <w:kern w:val="2"/>
          <w:sz w:val="21"/>
          <w:szCs w:val="21"/>
          <w:highlight w:val="none"/>
          <w:lang w:val="en-US" w:eastAsia="zh-CN"/>
        </w:rPr>
        <w:t>提供具有相关检测资质的检测机构出具的带有“CMA”的检测报告扫描件加盖供应商公章佐证）</w:t>
      </w:r>
      <w:r>
        <w:rPr>
          <w:rFonts w:hint="eastAsia" w:asciiTheme="majorEastAsia" w:hAnsiTheme="majorEastAsia" w:eastAsiaTheme="majorEastAsia" w:cstheme="majorEastAsia"/>
          <w:strike w:val="0"/>
          <w:dstrike w:val="0"/>
          <w:color w:val="auto"/>
          <w:kern w:val="2"/>
          <w:sz w:val="21"/>
          <w:szCs w:val="21"/>
          <w:highlight w:val="none"/>
          <w:lang w:val="en-US" w:eastAsia="zh-CN"/>
        </w:rPr>
        <w:t>；</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2"/>
        <w:gridCol w:w="6098"/>
        <w:gridCol w:w="1590"/>
      </w:tblGrid>
      <w:tr w14:paraId="2590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Header/>
          <w:jc w:val="center"/>
        </w:trPr>
        <w:tc>
          <w:tcPr>
            <w:tcW w:w="7650" w:type="dxa"/>
            <w:gridSpan w:val="2"/>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0901B7B1">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项目</w:t>
            </w:r>
          </w:p>
        </w:tc>
        <w:tc>
          <w:tcPr>
            <w:tcW w:w="1590" w:type="dxa"/>
            <w:tcBorders>
              <w:top w:val="single" w:color="auto" w:sz="4" w:space="0"/>
              <w:left w:val="single" w:color="auto" w:sz="4" w:space="0"/>
              <w:bottom w:val="single" w:color="auto" w:sz="4" w:space="0"/>
              <w:right w:val="single" w:color="auto" w:sz="4" w:space="0"/>
            </w:tcBorders>
            <w:vAlign w:val="center"/>
          </w:tcPr>
          <w:p w14:paraId="74846237">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指标</w:t>
            </w:r>
          </w:p>
        </w:tc>
      </w:tr>
      <w:tr w14:paraId="64C2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552" w:type="dxa"/>
            <w:vMerge w:val="restart"/>
            <w:tcBorders>
              <w:top w:val="single" w:color="auto" w:sz="4" w:space="0"/>
              <w:left w:val="single" w:color="auto" w:sz="4" w:space="0"/>
              <w:right w:val="single" w:color="auto" w:sz="4" w:space="0"/>
            </w:tcBorders>
            <w:tcMar>
              <w:top w:w="72" w:type="dxa"/>
              <w:left w:w="144" w:type="dxa"/>
              <w:bottom w:w="72" w:type="dxa"/>
              <w:right w:w="144" w:type="dxa"/>
            </w:tcMar>
            <w:vAlign w:val="center"/>
          </w:tcPr>
          <w:p w14:paraId="72E6D2E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有害物质含量</w:t>
            </w:r>
          </w:p>
        </w:tc>
        <w:tc>
          <w:tcPr>
            <w:tcW w:w="6098" w:type="dxa"/>
            <w:tcBorders>
              <w:top w:val="single" w:color="auto" w:sz="4" w:space="0"/>
              <w:left w:val="single" w:color="auto" w:sz="4" w:space="0"/>
              <w:bottom w:val="single" w:color="auto" w:sz="4" w:space="0"/>
              <w:right w:val="single" w:color="auto" w:sz="4" w:space="0"/>
            </w:tcBorders>
            <w:vAlign w:val="center"/>
          </w:tcPr>
          <w:p w14:paraId="62BF5286">
            <w:pPr>
              <w:spacing w:line="360" w:lineRule="auto"/>
              <w:jc w:val="center"/>
              <w:rPr>
                <w:rFonts w:hint="eastAsia" w:asciiTheme="majorEastAsia" w:hAnsiTheme="majorEastAsia" w:eastAsiaTheme="majorEastAsia" w:cstheme="majorEastAsia"/>
                <w:strike w:val="0"/>
                <w:dstrike w:val="0"/>
                <w:color w:val="auto"/>
                <w:highlight w:val="none"/>
                <w:lang w:eastAsia="zh-CN"/>
              </w:rPr>
            </w:pPr>
            <w:r>
              <w:rPr>
                <w:rFonts w:hint="eastAsia" w:asciiTheme="majorEastAsia" w:hAnsiTheme="majorEastAsia" w:eastAsiaTheme="majorEastAsia" w:cstheme="majorEastAsia"/>
                <w:strike w:val="0"/>
                <w:dstrike w:val="0"/>
                <w:color w:val="auto"/>
                <w:highlight w:val="none"/>
                <w:lang w:eastAsia="zh-CN"/>
              </w:rPr>
              <w:t>3种邻苯二甲酸酯类化合物（DBP、BBP、DEHP）总和a/（g/kg）</w:t>
            </w:r>
          </w:p>
        </w:tc>
        <w:tc>
          <w:tcPr>
            <w:tcW w:w="1590" w:type="dxa"/>
            <w:tcBorders>
              <w:top w:val="single" w:color="auto" w:sz="4" w:space="0"/>
              <w:left w:val="single" w:color="auto" w:sz="4" w:space="0"/>
              <w:bottom w:val="single" w:color="auto" w:sz="4" w:space="0"/>
              <w:right w:val="single" w:color="auto" w:sz="4" w:space="0"/>
            </w:tcBorders>
            <w:vAlign w:val="center"/>
          </w:tcPr>
          <w:p w14:paraId="4F64D798">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≤1.0</w:t>
            </w:r>
          </w:p>
        </w:tc>
      </w:tr>
      <w:tr w14:paraId="18E5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552" w:type="dxa"/>
            <w:vMerge w:val="continue"/>
            <w:tcBorders>
              <w:left w:val="single" w:color="auto" w:sz="4" w:space="0"/>
              <w:right w:val="single" w:color="auto" w:sz="4" w:space="0"/>
            </w:tcBorders>
            <w:tcMar>
              <w:top w:w="72" w:type="dxa"/>
              <w:left w:w="144" w:type="dxa"/>
              <w:bottom w:w="72" w:type="dxa"/>
              <w:right w:w="144" w:type="dxa"/>
            </w:tcMar>
            <w:vAlign w:val="center"/>
          </w:tcPr>
          <w:p w14:paraId="7C27FB8B">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255D52F9">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3种邻苯二甲酸酯类化合物（DNOP、DINP、DIDP）总和a/（g/kg）</w:t>
            </w:r>
          </w:p>
        </w:tc>
        <w:tc>
          <w:tcPr>
            <w:tcW w:w="1590" w:type="dxa"/>
            <w:tcBorders>
              <w:top w:val="single" w:color="auto" w:sz="4" w:space="0"/>
              <w:left w:val="single" w:color="auto" w:sz="4" w:space="0"/>
              <w:bottom w:val="single" w:color="auto" w:sz="4" w:space="0"/>
              <w:right w:val="single" w:color="auto" w:sz="4" w:space="0"/>
            </w:tcBorders>
            <w:vAlign w:val="center"/>
          </w:tcPr>
          <w:p w14:paraId="152423C6">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≤1.0</w:t>
            </w:r>
          </w:p>
        </w:tc>
      </w:tr>
      <w:tr w14:paraId="0D99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5EAF9DCA">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right w:val="single" w:color="auto" w:sz="4" w:space="0"/>
            </w:tcBorders>
            <w:vAlign w:val="center"/>
          </w:tcPr>
          <w:p w14:paraId="07B39E15">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18种多环芳烃总和b/（mg/kg）</w:t>
            </w:r>
          </w:p>
        </w:tc>
        <w:tc>
          <w:tcPr>
            <w:tcW w:w="1590" w:type="dxa"/>
            <w:tcBorders>
              <w:top w:val="single" w:color="auto" w:sz="4" w:space="0"/>
              <w:left w:val="single" w:color="auto" w:sz="4" w:space="0"/>
              <w:right w:val="single" w:color="auto" w:sz="4" w:space="0"/>
            </w:tcBorders>
            <w:vAlign w:val="center"/>
          </w:tcPr>
          <w:p w14:paraId="407B5DB3">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≤50</w:t>
            </w:r>
          </w:p>
        </w:tc>
      </w:tr>
      <w:tr w14:paraId="1ECA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2EFE6EF6">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07FE7C78">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苯并[a]芘/（mg/kg）</w:t>
            </w:r>
          </w:p>
        </w:tc>
        <w:tc>
          <w:tcPr>
            <w:tcW w:w="1590" w:type="dxa"/>
            <w:tcBorders>
              <w:top w:val="single" w:color="auto" w:sz="4" w:space="0"/>
              <w:left w:val="single" w:color="auto" w:sz="4" w:space="0"/>
              <w:bottom w:val="single" w:color="auto" w:sz="4" w:space="0"/>
              <w:right w:val="single" w:color="auto" w:sz="4" w:space="0"/>
            </w:tcBorders>
            <w:vAlign w:val="center"/>
          </w:tcPr>
          <w:p w14:paraId="7A6DAEF7">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01F9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149B60E7">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41461609">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4,4'-二氨基-3,3'-二氯二苯甲烷（MOCA）/（g/kg）</w:t>
            </w:r>
          </w:p>
        </w:tc>
        <w:tc>
          <w:tcPr>
            <w:tcW w:w="1590" w:type="dxa"/>
            <w:tcBorders>
              <w:top w:val="single" w:color="auto" w:sz="4" w:space="0"/>
              <w:left w:val="single" w:color="auto" w:sz="4" w:space="0"/>
              <w:bottom w:val="single" w:color="auto" w:sz="4" w:space="0"/>
              <w:right w:val="single" w:color="auto" w:sz="4" w:space="0"/>
            </w:tcBorders>
            <w:vAlign w:val="center"/>
          </w:tcPr>
          <w:p w14:paraId="1E5407DD">
            <w:pPr>
              <w:spacing w:line="360" w:lineRule="auto"/>
              <w:jc w:val="center"/>
              <w:rPr>
                <w:rFonts w:hint="eastAsia" w:asciiTheme="majorEastAsia" w:hAnsiTheme="majorEastAsia" w:eastAsiaTheme="majorEastAsia" w:cstheme="majorEastAsia"/>
                <w:strike w:val="0"/>
                <w:dstrike w:val="0"/>
                <w:color w:val="auto"/>
                <w:highlight w:val="none"/>
                <w:lang w:eastAsia="zh-CN"/>
              </w:rPr>
            </w:pPr>
            <w:r>
              <w:rPr>
                <w:rFonts w:hint="eastAsia" w:asciiTheme="majorEastAsia" w:hAnsiTheme="majorEastAsia" w:eastAsiaTheme="majorEastAsia" w:cstheme="majorEastAsia"/>
                <w:strike w:val="0"/>
                <w:dstrike w:val="0"/>
                <w:color w:val="auto"/>
                <w:highlight w:val="none"/>
              </w:rPr>
              <w:t>≤</w:t>
            </w:r>
            <w:r>
              <w:rPr>
                <w:rFonts w:hint="eastAsia" w:asciiTheme="majorEastAsia" w:hAnsiTheme="majorEastAsia" w:eastAsiaTheme="majorEastAsia" w:cstheme="majorEastAsia"/>
                <w:strike w:val="0"/>
                <w:dstrike w:val="0"/>
                <w:color w:val="auto"/>
                <w:highlight w:val="none"/>
                <w:lang w:eastAsia="zh-CN"/>
              </w:rPr>
              <w:t>0.5</w:t>
            </w:r>
          </w:p>
        </w:tc>
      </w:tr>
      <w:tr w14:paraId="739D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13823818">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112B5C54">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可溶性铅/（mg/kg）</w:t>
            </w:r>
          </w:p>
        </w:tc>
        <w:tc>
          <w:tcPr>
            <w:tcW w:w="1590" w:type="dxa"/>
            <w:tcBorders>
              <w:top w:val="single" w:color="auto" w:sz="4" w:space="0"/>
              <w:left w:val="single" w:color="auto" w:sz="4" w:space="0"/>
              <w:bottom w:val="single" w:color="auto" w:sz="4" w:space="0"/>
              <w:right w:val="single" w:color="auto" w:sz="4" w:space="0"/>
            </w:tcBorders>
            <w:vAlign w:val="center"/>
          </w:tcPr>
          <w:p w14:paraId="6F05CEC5">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≤50</w:t>
            </w:r>
          </w:p>
        </w:tc>
      </w:tr>
      <w:tr w14:paraId="5A6A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1D218201">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03A58EB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可溶性镉/（mg/kg）</w:t>
            </w:r>
          </w:p>
        </w:tc>
        <w:tc>
          <w:tcPr>
            <w:tcW w:w="1590" w:type="dxa"/>
            <w:tcBorders>
              <w:top w:val="single" w:color="auto" w:sz="4" w:space="0"/>
              <w:left w:val="single" w:color="auto" w:sz="4" w:space="0"/>
              <w:bottom w:val="single" w:color="auto" w:sz="4" w:space="0"/>
              <w:right w:val="single" w:color="auto" w:sz="4" w:space="0"/>
            </w:tcBorders>
            <w:vAlign w:val="center"/>
          </w:tcPr>
          <w:p w14:paraId="1DDE5230">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1E86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531CD058">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212D69C5">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可溶性铬/（mg/kg）</w:t>
            </w:r>
          </w:p>
        </w:tc>
        <w:tc>
          <w:tcPr>
            <w:tcW w:w="1590" w:type="dxa"/>
            <w:tcBorders>
              <w:top w:val="single" w:color="auto" w:sz="4" w:space="0"/>
              <w:left w:val="single" w:color="auto" w:sz="4" w:space="0"/>
              <w:bottom w:val="single" w:color="auto" w:sz="4" w:space="0"/>
              <w:right w:val="single" w:color="auto" w:sz="4" w:space="0"/>
            </w:tcBorders>
            <w:vAlign w:val="center"/>
          </w:tcPr>
          <w:p w14:paraId="59E11804">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67A3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50F7803B">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328EA47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可溶性汞/（mg/kg）</w:t>
            </w:r>
          </w:p>
        </w:tc>
        <w:tc>
          <w:tcPr>
            <w:tcW w:w="1590" w:type="dxa"/>
            <w:tcBorders>
              <w:top w:val="single" w:color="auto" w:sz="4" w:space="0"/>
              <w:left w:val="single" w:color="auto" w:sz="4" w:space="0"/>
              <w:bottom w:val="single" w:color="auto" w:sz="4" w:space="0"/>
              <w:right w:val="single" w:color="auto" w:sz="4" w:space="0"/>
            </w:tcBorders>
            <w:vAlign w:val="center"/>
          </w:tcPr>
          <w:p w14:paraId="0DDA0073">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r>
      <w:tr w14:paraId="2DA5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restart"/>
            <w:tcBorders>
              <w:top w:val="single" w:color="auto" w:sz="4" w:space="0"/>
              <w:left w:val="single" w:color="auto" w:sz="4" w:space="0"/>
              <w:right w:val="single" w:color="auto" w:sz="4" w:space="0"/>
            </w:tcBorders>
            <w:vAlign w:val="center"/>
          </w:tcPr>
          <w:p w14:paraId="36645930">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有害物质释放量</w:t>
            </w:r>
          </w:p>
        </w:tc>
        <w:tc>
          <w:tcPr>
            <w:tcW w:w="6098" w:type="dxa"/>
            <w:tcBorders>
              <w:top w:val="single" w:color="auto" w:sz="4" w:space="0"/>
              <w:left w:val="single" w:color="auto" w:sz="4" w:space="0"/>
              <w:bottom w:val="single" w:color="auto" w:sz="4" w:space="0"/>
              <w:right w:val="single" w:color="auto" w:sz="4" w:space="0"/>
            </w:tcBorders>
            <w:vAlign w:val="center"/>
          </w:tcPr>
          <w:p w14:paraId="45B6D797">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总挥发性有机化合物（TVOC）/（mg/（m2•h））</w:t>
            </w:r>
          </w:p>
        </w:tc>
        <w:tc>
          <w:tcPr>
            <w:tcW w:w="1590" w:type="dxa"/>
            <w:tcBorders>
              <w:top w:val="single" w:color="auto" w:sz="4" w:space="0"/>
              <w:left w:val="single" w:color="auto" w:sz="4" w:space="0"/>
              <w:bottom w:val="single" w:color="auto" w:sz="4" w:space="0"/>
              <w:right w:val="single" w:color="auto" w:sz="4" w:space="0"/>
            </w:tcBorders>
            <w:vAlign w:val="center"/>
          </w:tcPr>
          <w:p w14:paraId="24E48F1C">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≤5.0</w:t>
            </w:r>
          </w:p>
        </w:tc>
      </w:tr>
      <w:tr w14:paraId="3A25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1EE36F2B">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6FA7EC93">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甲醛/（mg/（m2•h））</w:t>
            </w:r>
          </w:p>
        </w:tc>
        <w:tc>
          <w:tcPr>
            <w:tcW w:w="1590" w:type="dxa"/>
            <w:tcBorders>
              <w:top w:val="single" w:color="auto" w:sz="4" w:space="0"/>
              <w:left w:val="single" w:color="auto" w:sz="4" w:space="0"/>
              <w:bottom w:val="single" w:color="auto" w:sz="4" w:space="0"/>
              <w:right w:val="single" w:color="auto" w:sz="4" w:space="0"/>
            </w:tcBorders>
            <w:vAlign w:val="center"/>
          </w:tcPr>
          <w:p w14:paraId="4B1F5E83">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≤0.4</w:t>
            </w:r>
          </w:p>
        </w:tc>
      </w:tr>
      <w:tr w14:paraId="3DD4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6FBAF37F">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52CAB0E5">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苯/（mg/（m2•h））</w:t>
            </w:r>
          </w:p>
        </w:tc>
        <w:tc>
          <w:tcPr>
            <w:tcW w:w="1590" w:type="dxa"/>
            <w:tcBorders>
              <w:top w:val="single" w:color="auto" w:sz="4" w:space="0"/>
              <w:left w:val="single" w:color="auto" w:sz="4" w:space="0"/>
              <w:bottom w:val="single" w:color="auto" w:sz="4" w:space="0"/>
              <w:right w:val="single" w:color="auto" w:sz="4" w:space="0"/>
            </w:tcBorders>
            <w:vAlign w:val="center"/>
          </w:tcPr>
          <w:p w14:paraId="1F20772B">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≤0.1</w:t>
            </w:r>
          </w:p>
        </w:tc>
      </w:tr>
      <w:tr w14:paraId="6B37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right w:val="single" w:color="auto" w:sz="4" w:space="0"/>
            </w:tcBorders>
            <w:vAlign w:val="center"/>
          </w:tcPr>
          <w:p w14:paraId="10FA0BD9">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01D18581">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甲苯、二甲苯和乙苯总和/（mg/（m2•h））</w:t>
            </w:r>
          </w:p>
        </w:tc>
        <w:tc>
          <w:tcPr>
            <w:tcW w:w="1590" w:type="dxa"/>
            <w:tcBorders>
              <w:top w:val="single" w:color="auto" w:sz="4" w:space="0"/>
              <w:left w:val="single" w:color="auto" w:sz="4" w:space="0"/>
              <w:bottom w:val="single" w:color="auto" w:sz="4" w:space="0"/>
              <w:right w:val="single" w:color="auto" w:sz="4" w:space="0"/>
            </w:tcBorders>
            <w:vAlign w:val="center"/>
          </w:tcPr>
          <w:p w14:paraId="1824B34A">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w:t>
            </w:r>
          </w:p>
        </w:tc>
      </w:tr>
      <w:tr w14:paraId="598A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52" w:type="dxa"/>
            <w:vMerge w:val="continue"/>
            <w:tcBorders>
              <w:left w:val="single" w:color="auto" w:sz="4" w:space="0"/>
              <w:bottom w:val="single" w:color="auto" w:sz="4" w:space="0"/>
              <w:right w:val="single" w:color="auto" w:sz="4" w:space="0"/>
            </w:tcBorders>
            <w:vAlign w:val="center"/>
          </w:tcPr>
          <w:p w14:paraId="3A02D0FC">
            <w:pPr>
              <w:spacing w:line="360" w:lineRule="auto"/>
              <w:jc w:val="center"/>
              <w:rPr>
                <w:rFonts w:hint="eastAsia" w:asciiTheme="majorEastAsia" w:hAnsiTheme="majorEastAsia" w:eastAsiaTheme="majorEastAsia" w:cstheme="majorEastAsia"/>
                <w:color w:val="auto"/>
                <w:highlight w:val="none"/>
              </w:rPr>
            </w:pPr>
          </w:p>
        </w:tc>
        <w:tc>
          <w:tcPr>
            <w:tcW w:w="6098" w:type="dxa"/>
            <w:tcBorders>
              <w:top w:val="single" w:color="auto" w:sz="4" w:space="0"/>
              <w:left w:val="single" w:color="auto" w:sz="4" w:space="0"/>
              <w:bottom w:val="single" w:color="auto" w:sz="4" w:space="0"/>
              <w:right w:val="single" w:color="auto" w:sz="4" w:space="0"/>
            </w:tcBorders>
            <w:vAlign w:val="center"/>
          </w:tcPr>
          <w:p w14:paraId="06F30774">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二硫化碳/（mg/（m2•h））</w:t>
            </w:r>
          </w:p>
        </w:tc>
        <w:tc>
          <w:tcPr>
            <w:tcW w:w="1590" w:type="dxa"/>
            <w:tcBorders>
              <w:top w:val="single" w:color="auto" w:sz="4" w:space="0"/>
              <w:left w:val="single" w:color="auto" w:sz="4" w:space="0"/>
              <w:bottom w:val="single" w:color="auto" w:sz="4" w:space="0"/>
              <w:right w:val="single" w:color="auto" w:sz="4" w:space="0"/>
            </w:tcBorders>
            <w:vAlign w:val="center"/>
          </w:tcPr>
          <w:p w14:paraId="73449C5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4</w:t>
            </w:r>
            <w:r>
              <w:rPr>
                <w:rFonts w:hint="eastAsia" w:asciiTheme="majorEastAsia" w:hAnsiTheme="majorEastAsia" w:eastAsiaTheme="majorEastAsia" w:cstheme="majorEastAsia"/>
                <w:color w:val="auto"/>
                <w:highlight w:val="none"/>
              </w:rPr>
              <w:t>.0</w:t>
            </w:r>
          </w:p>
        </w:tc>
      </w:tr>
      <w:tr w14:paraId="6B78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2" w:type="dxa"/>
            <w:tcBorders>
              <w:left w:val="single" w:color="auto" w:sz="4" w:space="0"/>
              <w:right w:val="single" w:color="auto" w:sz="4" w:space="0"/>
            </w:tcBorders>
            <w:vAlign w:val="center"/>
          </w:tcPr>
          <w:p w14:paraId="11567685">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气味</w:t>
            </w:r>
          </w:p>
        </w:tc>
        <w:tc>
          <w:tcPr>
            <w:tcW w:w="6098" w:type="dxa"/>
            <w:tcBorders>
              <w:top w:val="single" w:color="auto" w:sz="4" w:space="0"/>
              <w:left w:val="single" w:color="auto" w:sz="4" w:space="0"/>
              <w:bottom w:val="single" w:color="auto" w:sz="4" w:space="0"/>
              <w:right w:val="single" w:color="auto" w:sz="4" w:space="0"/>
            </w:tcBorders>
            <w:vAlign w:val="center"/>
          </w:tcPr>
          <w:p w14:paraId="51F7A782">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气味等级/级</w:t>
            </w:r>
          </w:p>
        </w:tc>
        <w:tc>
          <w:tcPr>
            <w:tcW w:w="1590" w:type="dxa"/>
            <w:tcBorders>
              <w:top w:val="single" w:color="auto" w:sz="4" w:space="0"/>
              <w:left w:val="single" w:color="auto" w:sz="4" w:space="0"/>
              <w:bottom w:val="single" w:color="auto" w:sz="4" w:space="0"/>
              <w:right w:val="single" w:color="auto" w:sz="4" w:space="0"/>
            </w:tcBorders>
            <w:vAlign w:val="center"/>
          </w:tcPr>
          <w:p w14:paraId="7A53A986">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r>
      <w:tr w14:paraId="2A9E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2" w:type="dxa"/>
            <w:tcBorders>
              <w:left w:val="single" w:color="auto" w:sz="4" w:space="0"/>
              <w:right w:val="single" w:color="auto" w:sz="4" w:space="0"/>
            </w:tcBorders>
            <w:vAlign w:val="center"/>
          </w:tcPr>
          <w:p w14:paraId="4906324A">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高聚物</w:t>
            </w:r>
          </w:p>
        </w:tc>
        <w:tc>
          <w:tcPr>
            <w:tcW w:w="6098" w:type="dxa"/>
            <w:tcBorders>
              <w:top w:val="single" w:color="auto" w:sz="4" w:space="0"/>
              <w:left w:val="single" w:color="auto" w:sz="4" w:space="0"/>
              <w:bottom w:val="single" w:color="auto" w:sz="4" w:space="0"/>
              <w:right w:val="single" w:color="auto" w:sz="4" w:space="0"/>
            </w:tcBorders>
            <w:vAlign w:val="center"/>
          </w:tcPr>
          <w:p w14:paraId="127B32A1">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eastAsia="zh-CN"/>
              </w:rPr>
              <w:t>高聚物总量/%</w:t>
            </w:r>
          </w:p>
        </w:tc>
        <w:tc>
          <w:tcPr>
            <w:tcW w:w="1590" w:type="dxa"/>
            <w:tcBorders>
              <w:top w:val="single" w:color="auto" w:sz="4" w:space="0"/>
              <w:left w:val="single" w:color="auto" w:sz="4" w:space="0"/>
              <w:bottom w:val="single" w:color="auto" w:sz="4" w:space="0"/>
              <w:right w:val="single" w:color="auto" w:sz="4" w:space="0"/>
            </w:tcBorders>
            <w:vAlign w:val="center"/>
          </w:tcPr>
          <w:p w14:paraId="5CB211B6">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20</w:t>
            </w:r>
          </w:p>
        </w:tc>
      </w:tr>
      <w:tr w14:paraId="4203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2" w:type="dxa"/>
            <w:vMerge w:val="restart"/>
            <w:tcBorders>
              <w:left w:val="single" w:color="auto" w:sz="4" w:space="0"/>
              <w:right w:val="single" w:color="auto" w:sz="4" w:space="0"/>
            </w:tcBorders>
            <w:vAlign w:val="center"/>
          </w:tcPr>
          <w:p w14:paraId="2EAD09B0">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 xml:space="preserve"> 耐老化性能  （1500h）</w:t>
            </w:r>
          </w:p>
        </w:tc>
        <w:tc>
          <w:tcPr>
            <w:tcW w:w="6098" w:type="dxa"/>
            <w:tcBorders>
              <w:top w:val="single" w:color="auto" w:sz="4" w:space="0"/>
              <w:left w:val="single" w:color="auto" w:sz="4" w:space="0"/>
              <w:bottom w:val="single" w:color="auto" w:sz="4" w:space="0"/>
              <w:right w:val="single" w:color="auto" w:sz="4" w:space="0"/>
            </w:tcBorders>
            <w:vAlign w:val="center"/>
          </w:tcPr>
          <w:p w14:paraId="44812F6A">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外观</w:t>
            </w:r>
          </w:p>
        </w:tc>
        <w:tc>
          <w:tcPr>
            <w:tcW w:w="1590" w:type="dxa"/>
            <w:tcBorders>
              <w:top w:val="single" w:color="auto" w:sz="4" w:space="0"/>
              <w:left w:val="single" w:color="auto" w:sz="4" w:space="0"/>
              <w:bottom w:val="single" w:color="auto" w:sz="4" w:space="0"/>
              <w:right w:val="single" w:color="auto" w:sz="4" w:space="0"/>
            </w:tcBorders>
            <w:vAlign w:val="center"/>
          </w:tcPr>
          <w:p w14:paraId="4C88E157">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不发黏、不板结、不丧失弹性</w:t>
            </w:r>
          </w:p>
        </w:tc>
      </w:tr>
      <w:tr w14:paraId="73A6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2" w:type="dxa"/>
            <w:vMerge w:val="continue"/>
            <w:tcBorders>
              <w:left w:val="single" w:color="auto" w:sz="4" w:space="0"/>
              <w:right w:val="single" w:color="auto" w:sz="4" w:space="0"/>
            </w:tcBorders>
            <w:vAlign w:val="center"/>
          </w:tcPr>
          <w:p w14:paraId="20BEFE3E">
            <w:pPr>
              <w:spacing w:line="360" w:lineRule="auto"/>
              <w:jc w:val="center"/>
              <w:rPr>
                <w:rFonts w:hint="eastAsia" w:asciiTheme="majorEastAsia" w:hAnsiTheme="majorEastAsia" w:eastAsiaTheme="majorEastAsia" w:cstheme="majorEastAsia"/>
                <w:color w:val="auto"/>
                <w:highlight w:val="none"/>
                <w:lang w:eastAsia="zh-CN"/>
              </w:rPr>
            </w:pPr>
          </w:p>
        </w:tc>
        <w:tc>
          <w:tcPr>
            <w:tcW w:w="6098" w:type="dxa"/>
            <w:tcBorders>
              <w:top w:val="single" w:color="auto" w:sz="4" w:space="0"/>
              <w:left w:val="single" w:color="auto" w:sz="4" w:space="0"/>
              <w:bottom w:val="single" w:color="auto" w:sz="4" w:space="0"/>
              <w:right w:val="single" w:color="auto" w:sz="4" w:space="0"/>
            </w:tcBorders>
            <w:vAlign w:val="center"/>
          </w:tcPr>
          <w:p w14:paraId="355BCD1E">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粉化/级</w:t>
            </w:r>
          </w:p>
        </w:tc>
        <w:tc>
          <w:tcPr>
            <w:tcW w:w="1590" w:type="dxa"/>
            <w:tcBorders>
              <w:top w:val="single" w:color="auto" w:sz="4" w:space="0"/>
              <w:left w:val="single" w:color="auto" w:sz="4" w:space="0"/>
              <w:bottom w:val="single" w:color="auto" w:sz="4" w:space="0"/>
              <w:right w:val="single" w:color="auto" w:sz="4" w:space="0"/>
            </w:tcBorders>
            <w:vAlign w:val="center"/>
          </w:tcPr>
          <w:p w14:paraId="7EA1C8FF">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0</w:t>
            </w:r>
          </w:p>
        </w:tc>
      </w:tr>
      <w:tr w14:paraId="462E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2" w:type="dxa"/>
            <w:vMerge w:val="continue"/>
            <w:tcBorders>
              <w:left w:val="single" w:color="auto" w:sz="4" w:space="0"/>
              <w:right w:val="single" w:color="auto" w:sz="4" w:space="0"/>
            </w:tcBorders>
            <w:vAlign w:val="center"/>
          </w:tcPr>
          <w:p w14:paraId="720C5E66">
            <w:pPr>
              <w:spacing w:line="360" w:lineRule="auto"/>
              <w:jc w:val="center"/>
              <w:rPr>
                <w:rFonts w:hint="eastAsia" w:asciiTheme="majorEastAsia" w:hAnsiTheme="majorEastAsia" w:eastAsiaTheme="majorEastAsia" w:cstheme="majorEastAsia"/>
                <w:color w:val="auto"/>
                <w:highlight w:val="none"/>
                <w:lang w:eastAsia="zh-CN"/>
              </w:rPr>
            </w:pPr>
          </w:p>
        </w:tc>
        <w:tc>
          <w:tcPr>
            <w:tcW w:w="6098" w:type="dxa"/>
            <w:tcBorders>
              <w:top w:val="single" w:color="auto" w:sz="4" w:space="0"/>
              <w:left w:val="single" w:color="auto" w:sz="4" w:space="0"/>
              <w:bottom w:val="single" w:color="auto" w:sz="4" w:space="0"/>
              <w:right w:val="single" w:color="auto" w:sz="4" w:space="0"/>
            </w:tcBorders>
            <w:vAlign w:val="center"/>
          </w:tcPr>
          <w:p w14:paraId="69CBEF41">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灰卡等级/级</w:t>
            </w:r>
          </w:p>
        </w:tc>
        <w:tc>
          <w:tcPr>
            <w:tcW w:w="1590" w:type="dxa"/>
            <w:tcBorders>
              <w:top w:val="single" w:color="auto" w:sz="4" w:space="0"/>
              <w:left w:val="single" w:color="auto" w:sz="4" w:space="0"/>
              <w:bottom w:val="single" w:color="auto" w:sz="4" w:space="0"/>
              <w:right w:val="single" w:color="auto" w:sz="4" w:space="0"/>
            </w:tcBorders>
            <w:vAlign w:val="center"/>
          </w:tcPr>
          <w:p w14:paraId="7C0FB99A">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2</w:t>
            </w:r>
          </w:p>
        </w:tc>
      </w:tr>
      <w:tr w14:paraId="18B4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2" w:type="dxa"/>
            <w:vMerge w:val="continue"/>
            <w:tcBorders>
              <w:left w:val="single" w:color="auto" w:sz="4" w:space="0"/>
              <w:right w:val="single" w:color="auto" w:sz="4" w:space="0"/>
            </w:tcBorders>
            <w:vAlign w:val="center"/>
          </w:tcPr>
          <w:p w14:paraId="4837D863">
            <w:pPr>
              <w:spacing w:line="360" w:lineRule="auto"/>
              <w:jc w:val="center"/>
              <w:rPr>
                <w:rFonts w:hint="eastAsia" w:asciiTheme="majorEastAsia" w:hAnsiTheme="majorEastAsia" w:eastAsiaTheme="majorEastAsia" w:cstheme="majorEastAsia"/>
                <w:color w:val="auto"/>
                <w:highlight w:val="none"/>
                <w:lang w:eastAsia="zh-CN"/>
              </w:rPr>
            </w:pPr>
          </w:p>
        </w:tc>
        <w:tc>
          <w:tcPr>
            <w:tcW w:w="6098" w:type="dxa"/>
            <w:tcBorders>
              <w:top w:val="single" w:color="auto" w:sz="4" w:space="0"/>
              <w:left w:val="single" w:color="auto" w:sz="4" w:space="0"/>
              <w:bottom w:val="single" w:color="auto" w:sz="4" w:space="0"/>
              <w:right w:val="single" w:color="auto" w:sz="4" w:space="0"/>
            </w:tcBorders>
            <w:vAlign w:val="center"/>
          </w:tcPr>
          <w:p w14:paraId="5E9CD344">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灰分/%</w:t>
            </w:r>
          </w:p>
        </w:tc>
        <w:tc>
          <w:tcPr>
            <w:tcW w:w="1590" w:type="dxa"/>
            <w:tcBorders>
              <w:top w:val="single" w:color="auto" w:sz="4" w:space="0"/>
              <w:left w:val="single" w:color="auto" w:sz="4" w:space="0"/>
              <w:bottom w:val="single" w:color="auto" w:sz="4" w:space="0"/>
              <w:right w:val="single" w:color="auto" w:sz="4" w:space="0"/>
            </w:tcBorders>
            <w:vAlign w:val="center"/>
          </w:tcPr>
          <w:p w14:paraId="0F4A5330">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60</w:t>
            </w:r>
          </w:p>
        </w:tc>
      </w:tr>
      <w:tr w14:paraId="5E45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552" w:type="dxa"/>
            <w:vMerge w:val="continue"/>
            <w:tcBorders>
              <w:left w:val="single" w:color="auto" w:sz="4" w:space="0"/>
              <w:bottom w:val="single" w:color="auto" w:sz="4" w:space="0"/>
              <w:right w:val="single" w:color="auto" w:sz="4" w:space="0"/>
            </w:tcBorders>
            <w:vAlign w:val="center"/>
          </w:tcPr>
          <w:p w14:paraId="40B1F4F3">
            <w:pPr>
              <w:spacing w:line="360" w:lineRule="auto"/>
              <w:jc w:val="center"/>
              <w:rPr>
                <w:rFonts w:hint="eastAsia" w:asciiTheme="majorEastAsia" w:hAnsiTheme="majorEastAsia" w:eastAsiaTheme="majorEastAsia" w:cstheme="majorEastAsia"/>
                <w:color w:val="auto"/>
                <w:highlight w:val="none"/>
                <w:lang w:eastAsia="zh-CN"/>
              </w:rPr>
            </w:pPr>
          </w:p>
        </w:tc>
        <w:tc>
          <w:tcPr>
            <w:tcW w:w="6098" w:type="dxa"/>
            <w:tcBorders>
              <w:top w:val="single" w:color="auto" w:sz="4" w:space="0"/>
              <w:left w:val="single" w:color="auto" w:sz="4" w:space="0"/>
              <w:bottom w:val="single" w:color="auto" w:sz="4" w:space="0"/>
              <w:right w:val="single" w:color="auto" w:sz="4" w:space="0"/>
            </w:tcBorders>
            <w:vAlign w:val="center"/>
          </w:tcPr>
          <w:p w14:paraId="228BCC87">
            <w:pPr>
              <w:spacing w:line="360" w:lineRule="auto"/>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挥发分/%</w:t>
            </w:r>
          </w:p>
        </w:tc>
        <w:tc>
          <w:tcPr>
            <w:tcW w:w="1590" w:type="dxa"/>
            <w:tcBorders>
              <w:top w:val="single" w:color="auto" w:sz="4" w:space="0"/>
              <w:left w:val="single" w:color="auto" w:sz="4" w:space="0"/>
              <w:bottom w:val="single" w:color="auto" w:sz="4" w:space="0"/>
              <w:right w:val="single" w:color="auto" w:sz="4" w:space="0"/>
            </w:tcBorders>
            <w:vAlign w:val="center"/>
          </w:tcPr>
          <w:p w14:paraId="1366D67B">
            <w:pPr>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10</w:t>
            </w:r>
          </w:p>
        </w:tc>
      </w:tr>
    </w:tbl>
    <w:p w14:paraId="626C3D7F">
      <w:pPr>
        <w:outlineLvl w:val="0"/>
        <w:rPr>
          <w:rFonts w:hint="eastAsia" w:asciiTheme="majorEastAsia" w:hAnsiTheme="majorEastAsia" w:eastAsiaTheme="majorEastAsia" w:cstheme="majorEastAsia"/>
          <w:color w:val="auto"/>
          <w:highlight w:val="none"/>
          <w:shd w:val="clear" w:color="auto" w:fill="FFFFFF"/>
          <w:lang w:eastAsia="zh-CN"/>
        </w:rPr>
      </w:pPr>
    </w:p>
    <w:p w14:paraId="2A703199">
      <w:pPr>
        <w:pStyle w:val="3"/>
        <w:spacing w:line="360" w:lineRule="auto"/>
        <w:rPr>
          <w:rFonts w:hint="eastAsia" w:asciiTheme="majorEastAsia" w:hAnsiTheme="majorEastAsia" w:eastAsiaTheme="majorEastAsia" w:cstheme="majorEastAsia"/>
          <w:bCs/>
          <w:strike w:val="0"/>
          <w:dstrike w:val="0"/>
          <w:color w:val="auto"/>
          <w:kern w:val="2"/>
          <w:sz w:val="21"/>
          <w:szCs w:val="21"/>
          <w:highlight w:val="none"/>
          <w:lang w:eastAsia="zh-CN"/>
        </w:rPr>
      </w:pPr>
      <w:r>
        <w:rPr>
          <w:rFonts w:hint="eastAsia" w:asciiTheme="majorEastAsia" w:hAnsiTheme="majorEastAsia" w:eastAsiaTheme="majorEastAsia" w:cstheme="majorEastAsia"/>
          <w:bCs/>
          <w:strike w:val="0"/>
          <w:dstrike w:val="0"/>
          <w:color w:val="auto"/>
          <w:kern w:val="2"/>
          <w:sz w:val="21"/>
          <w:szCs w:val="21"/>
          <w:highlight w:val="none"/>
          <w:lang w:eastAsia="zh-CN"/>
        </w:rPr>
        <w:t>③</w:t>
      </w:r>
      <w:r>
        <w:rPr>
          <w:rFonts w:hint="eastAsia" w:asciiTheme="majorEastAsia" w:hAnsiTheme="majorEastAsia" w:eastAsiaTheme="majorEastAsia" w:cstheme="majorEastAsia"/>
          <w:strike w:val="0"/>
          <w:dstrike w:val="0"/>
          <w:color w:val="auto"/>
          <w:sz w:val="21"/>
          <w:szCs w:val="21"/>
          <w:highlight w:val="none"/>
          <w:shd w:val="clear" w:color="auto" w:fill="FFFFFF"/>
          <w:lang w:eastAsia="zh-CN"/>
        </w:rPr>
        <w:t>EPDM颗粒</w:t>
      </w:r>
      <w:r>
        <w:rPr>
          <w:rFonts w:hint="eastAsia" w:asciiTheme="majorEastAsia" w:hAnsiTheme="majorEastAsia" w:eastAsiaTheme="majorEastAsia" w:cstheme="majorEastAsia"/>
          <w:bCs/>
          <w:strike w:val="0"/>
          <w:dstrike w:val="0"/>
          <w:color w:val="auto"/>
          <w:kern w:val="2"/>
          <w:sz w:val="21"/>
          <w:szCs w:val="21"/>
          <w:highlight w:val="none"/>
          <w:lang w:eastAsia="zh-CN"/>
        </w:rPr>
        <w:t>物理机械</w:t>
      </w:r>
      <w:r>
        <w:rPr>
          <w:rFonts w:hint="eastAsia" w:asciiTheme="majorEastAsia" w:hAnsiTheme="majorEastAsia" w:eastAsiaTheme="majorEastAsia" w:cstheme="majorEastAsia"/>
          <w:strike w:val="0"/>
          <w:dstrike w:val="0"/>
          <w:color w:val="auto"/>
          <w:sz w:val="21"/>
          <w:szCs w:val="21"/>
          <w:highlight w:val="none"/>
          <w:shd w:val="clear" w:color="auto" w:fill="FFFFFF"/>
          <w:lang w:eastAsia="zh-CN"/>
        </w:rPr>
        <w:t>性能技术指标（判定标准GB 36246-2018、HG/T3747.1-2011)</w:t>
      </w:r>
      <w:r>
        <w:rPr>
          <w:rFonts w:hint="eastAsia" w:asciiTheme="majorEastAsia" w:hAnsiTheme="majorEastAsia" w:eastAsiaTheme="majorEastAsia" w:cstheme="majorEastAsia"/>
          <w:b/>
          <w:bCs/>
          <w:strike w:val="0"/>
          <w:dstrike w:val="0"/>
          <w:color w:val="auto"/>
          <w:kern w:val="2"/>
          <w:sz w:val="21"/>
          <w:szCs w:val="21"/>
          <w:highlight w:val="none"/>
          <w:lang w:eastAsia="zh-CN"/>
        </w:rPr>
        <w:t>（</w:t>
      </w:r>
      <w:r>
        <w:rPr>
          <w:rFonts w:hint="eastAsia" w:asciiTheme="majorEastAsia" w:hAnsiTheme="majorEastAsia" w:eastAsiaTheme="majorEastAsia" w:cstheme="majorEastAsia"/>
          <w:b/>
          <w:bCs/>
          <w:strike w:val="0"/>
          <w:dstrike w:val="0"/>
          <w:color w:val="auto"/>
          <w:kern w:val="2"/>
          <w:sz w:val="21"/>
          <w:szCs w:val="21"/>
          <w:highlight w:val="none"/>
          <w:lang w:val="en-US" w:eastAsia="zh-CN"/>
        </w:rPr>
        <w:t>提供具有相关检测资质的检测机构出具的带有“CMA”的检测报告扫描件加盖供应商公章佐证）</w:t>
      </w:r>
      <w:r>
        <w:rPr>
          <w:rFonts w:hint="eastAsia" w:asciiTheme="majorEastAsia" w:hAnsiTheme="majorEastAsia" w:eastAsiaTheme="majorEastAsia" w:cstheme="majorEastAsia"/>
          <w:strike w:val="0"/>
          <w:dstrike w:val="0"/>
          <w:color w:val="auto"/>
          <w:kern w:val="2"/>
          <w:sz w:val="21"/>
          <w:szCs w:val="21"/>
          <w:highlight w:val="none"/>
          <w:lang w:val="en-US" w:eastAsia="zh-CN"/>
        </w:rPr>
        <w:t>；</w:t>
      </w:r>
    </w:p>
    <w:p w14:paraId="6AADD526">
      <w:pPr>
        <w:outlineLvl w:val="0"/>
        <w:rPr>
          <w:rFonts w:hint="eastAsia" w:asciiTheme="majorEastAsia" w:hAnsiTheme="majorEastAsia" w:eastAsiaTheme="majorEastAsia" w:cstheme="majorEastAsia"/>
          <w:strike/>
          <w:dstrike w:val="0"/>
          <w:color w:val="0000FF"/>
          <w:highlight w:val="none"/>
          <w:shd w:val="clear" w:color="auto" w:fill="FFFFFF"/>
          <w:lang w:eastAsia="zh-CN"/>
        </w:rPr>
      </w:pP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0"/>
        <w:gridCol w:w="6130"/>
        <w:gridCol w:w="1590"/>
      </w:tblGrid>
      <w:tr w14:paraId="188C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Header/>
          <w:jc w:val="center"/>
        </w:trPr>
        <w:tc>
          <w:tcPr>
            <w:tcW w:w="7650" w:type="dxa"/>
            <w:gridSpan w:val="2"/>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5DF9BE9C">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项目</w:t>
            </w:r>
          </w:p>
        </w:tc>
        <w:tc>
          <w:tcPr>
            <w:tcW w:w="1590" w:type="dxa"/>
            <w:tcBorders>
              <w:top w:val="single" w:color="auto" w:sz="4" w:space="0"/>
              <w:left w:val="single" w:color="auto" w:sz="4" w:space="0"/>
              <w:bottom w:val="single" w:color="auto" w:sz="4" w:space="0"/>
              <w:right w:val="single" w:color="auto" w:sz="4" w:space="0"/>
            </w:tcBorders>
            <w:vAlign w:val="center"/>
          </w:tcPr>
          <w:p w14:paraId="4E7B6D75">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指标</w:t>
            </w:r>
          </w:p>
        </w:tc>
      </w:tr>
      <w:tr w14:paraId="6779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20" w:type="dxa"/>
            <w:vMerge w:val="restart"/>
            <w:tcBorders>
              <w:left w:val="single" w:color="auto" w:sz="4" w:space="0"/>
              <w:right w:val="single" w:color="auto" w:sz="4" w:space="0"/>
            </w:tcBorders>
            <w:vAlign w:val="center"/>
          </w:tcPr>
          <w:p w14:paraId="2E2A7FF6">
            <w:pPr>
              <w:spacing w:line="360" w:lineRule="auto"/>
              <w:jc w:val="both"/>
              <w:rPr>
                <w:rFonts w:hint="eastAsia" w:asciiTheme="majorEastAsia" w:hAnsiTheme="majorEastAsia" w:eastAsiaTheme="majorEastAsia" w:cstheme="majorEastAsia"/>
                <w:strike w:val="0"/>
                <w:dstrike w:val="0"/>
                <w:color w:val="auto"/>
                <w:highlight w:val="none"/>
                <w:lang w:eastAsia="zh-CN"/>
              </w:rPr>
            </w:pPr>
            <w:r>
              <w:rPr>
                <w:rFonts w:hint="eastAsia" w:asciiTheme="majorEastAsia" w:hAnsiTheme="majorEastAsia" w:eastAsiaTheme="majorEastAsia" w:cstheme="majorEastAsia"/>
                <w:strike w:val="0"/>
                <w:dstrike w:val="0"/>
                <w:color w:val="auto"/>
                <w:highlight w:val="none"/>
                <w:lang w:eastAsia="zh-CN"/>
              </w:rPr>
              <w:t>经氙灯老化1500h后再经酸雨浸泡500h后测</w:t>
            </w:r>
          </w:p>
        </w:tc>
        <w:tc>
          <w:tcPr>
            <w:tcW w:w="6130" w:type="dxa"/>
            <w:tcBorders>
              <w:top w:val="single" w:color="auto" w:sz="4" w:space="0"/>
              <w:left w:val="single" w:color="auto" w:sz="4" w:space="0"/>
              <w:bottom w:val="single" w:color="auto" w:sz="4" w:space="0"/>
              <w:right w:val="single" w:color="auto" w:sz="4" w:space="0"/>
            </w:tcBorders>
            <w:vAlign w:val="center"/>
          </w:tcPr>
          <w:p w14:paraId="3F22BC65">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拉伸强度</w:t>
            </w:r>
            <w:r>
              <w:rPr>
                <w:rFonts w:hint="eastAsia" w:asciiTheme="majorEastAsia" w:hAnsiTheme="majorEastAsia" w:eastAsiaTheme="majorEastAsia" w:cstheme="majorEastAsia"/>
                <w:strike w:val="0"/>
                <w:dstrike w:val="0"/>
                <w:color w:val="auto"/>
                <w:highlight w:val="none"/>
                <w:lang w:eastAsia="zh-CN"/>
              </w:rPr>
              <w:t>/</w:t>
            </w:r>
            <w:r>
              <w:rPr>
                <w:rFonts w:hint="eastAsia" w:asciiTheme="majorEastAsia" w:hAnsiTheme="majorEastAsia" w:eastAsiaTheme="majorEastAsia" w:cstheme="majorEastAsia"/>
                <w:strike w:val="0"/>
                <w:dstrike w:val="0"/>
                <w:color w:val="auto"/>
                <w:highlight w:val="none"/>
              </w:rPr>
              <w:t>MPa</w:t>
            </w:r>
          </w:p>
        </w:tc>
        <w:tc>
          <w:tcPr>
            <w:tcW w:w="1590" w:type="dxa"/>
            <w:tcBorders>
              <w:top w:val="single" w:color="auto" w:sz="4" w:space="0"/>
              <w:left w:val="single" w:color="auto" w:sz="4" w:space="0"/>
              <w:bottom w:val="single" w:color="auto" w:sz="4" w:space="0"/>
              <w:right w:val="single" w:color="auto" w:sz="4" w:space="0"/>
            </w:tcBorders>
            <w:vAlign w:val="center"/>
          </w:tcPr>
          <w:p w14:paraId="23FA0FA1">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≥0.5</w:t>
            </w:r>
          </w:p>
        </w:tc>
      </w:tr>
      <w:tr w14:paraId="7849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20" w:type="dxa"/>
            <w:vMerge w:val="continue"/>
            <w:tcBorders>
              <w:left w:val="single" w:color="auto" w:sz="4" w:space="0"/>
              <w:right w:val="single" w:color="auto" w:sz="4" w:space="0"/>
            </w:tcBorders>
            <w:vAlign w:val="center"/>
          </w:tcPr>
          <w:p w14:paraId="039CD543">
            <w:pPr>
              <w:spacing w:line="360" w:lineRule="auto"/>
              <w:jc w:val="center"/>
              <w:rPr>
                <w:rFonts w:hint="eastAsia" w:asciiTheme="majorEastAsia" w:hAnsiTheme="majorEastAsia" w:eastAsiaTheme="majorEastAsia" w:cstheme="majorEastAsia"/>
                <w:strike w:val="0"/>
                <w:dstrike w:val="0"/>
                <w:color w:val="auto"/>
                <w:highlight w:val="none"/>
              </w:rPr>
            </w:pPr>
          </w:p>
        </w:tc>
        <w:tc>
          <w:tcPr>
            <w:tcW w:w="6130" w:type="dxa"/>
            <w:tcBorders>
              <w:top w:val="single" w:color="auto" w:sz="4" w:space="0"/>
              <w:left w:val="single" w:color="auto" w:sz="4" w:space="0"/>
              <w:bottom w:val="single" w:color="auto" w:sz="4" w:space="0"/>
              <w:right w:val="single" w:color="auto" w:sz="4" w:space="0"/>
            </w:tcBorders>
            <w:vAlign w:val="center"/>
          </w:tcPr>
          <w:p w14:paraId="24F80BAC">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拉断伸长率</w:t>
            </w:r>
            <w:r>
              <w:rPr>
                <w:rFonts w:hint="eastAsia" w:asciiTheme="majorEastAsia" w:hAnsiTheme="majorEastAsia" w:eastAsiaTheme="majorEastAsia" w:cstheme="majorEastAsia"/>
                <w:strike w:val="0"/>
                <w:dstrike w:val="0"/>
                <w:color w:val="auto"/>
                <w:highlight w:val="none"/>
                <w:lang w:eastAsia="zh-CN"/>
              </w:rPr>
              <w:t>/</w:t>
            </w:r>
            <w:r>
              <w:rPr>
                <w:rFonts w:hint="eastAsia" w:asciiTheme="majorEastAsia" w:hAnsiTheme="majorEastAsia" w:eastAsiaTheme="majorEastAsia" w:cstheme="majorEastAsia"/>
                <w:strike w:val="0"/>
                <w:dstrike w:val="0"/>
                <w:color w:val="auto"/>
                <w:highlight w:val="none"/>
              </w:rPr>
              <w:t>%</w:t>
            </w:r>
          </w:p>
        </w:tc>
        <w:tc>
          <w:tcPr>
            <w:tcW w:w="1590" w:type="dxa"/>
            <w:tcBorders>
              <w:top w:val="single" w:color="auto" w:sz="4" w:space="0"/>
              <w:left w:val="single" w:color="auto" w:sz="4" w:space="0"/>
              <w:bottom w:val="single" w:color="auto" w:sz="4" w:space="0"/>
              <w:right w:val="single" w:color="auto" w:sz="4" w:space="0"/>
            </w:tcBorders>
            <w:vAlign w:val="center"/>
          </w:tcPr>
          <w:p w14:paraId="757DE670">
            <w:pPr>
              <w:spacing w:line="360" w:lineRule="auto"/>
              <w:jc w:val="center"/>
              <w:rPr>
                <w:rFonts w:hint="eastAsia" w:asciiTheme="majorEastAsia" w:hAnsiTheme="majorEastAsia" w:eastAsiaTheme="majorEastAsia" w:cstheme="majorEastAsia"/>
                <w:strike w:val="0"/>
                <w:dstrike w:val="0"/>
                <w:color w:val="auto"/>
                <w:highlight w:val="none"/>
                <w:lang w:eastAsia="zh-CN"/>
              </w:rPr>
            </w:pPr>
            <w:r>
              <w:rPr>
                <w:rFonts w:hint="eastAsia" w:asciiTheme="majorEastAsia" w:hAnsiTheme="majorEastAsia" w:eastAsiaTheme="majorEastAsia" w:cstheme="majorEastAsia"/>
                <w:strike w:val="0"/>
                <w:dstrike w:val="0"/>
                <w:color w:val="auto"/>
                <w:highlight w:val="none"/>
              </w:rPr>
              <w:t>≥40</w:t>
            </w:r>
          </w:p>
        </w:tc>
      </w:tr>
      <w:tr w14:paraId="3782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20" w:type="dxa"/>
            <w:vMerge w:val="continue"/>
            <w:tcBorders>
              <w:left w:val="single" w:color="auto" w:sz="4" w:space="0"/>
              <w:right w:val="single" w:color="auto" w:sz="4" w:space="0"/>
            </w:tcBorders>
            <w:vAlign w:val="center"/>
          </w:tcPr>
          <w:p w14:paraId="71A4FE5D">
            <w:pPr>
              <w:spacing w:line="360" w:lineRule="auto"/>
              <w:jc w:val="center"/>
              <w:rPr>
                <w:rFonts w:hint="eastAsia" w:asciiTheme="majorEastAsia" w:hAnsiTheme="majorEastAsia" w:eastAsiaTheme="majorEastAsia" w:cstheme="majorEastAsia"/>
                <w:strike w:val="0"/>
                <w:dstrike w:val="0"/>
                <w:color w:val="auto"/>
                <w:highlight w:val="none"/>
              </w:rPr>
            </w:pPr>
          </w:p>
        </w:tc>
        <w:tc>
          <w:tcPr>
            <w:tcW w:w="6130" w:type="dxa"/>
            <w:tcBorders>
              <w:top w:val="single" w:color="auto" w:sz="4" w:space="0"/>
              <w:left w:val="single" w:color="auto" w:sz="4" w:space="0"/>
              <w:bottom w:val="single" w:color="auto" w:sz="4" w:space="0"/>
              <w:right w:val="single" w:color="auto" w:sz="4" w:space="0"/>
            </w:tcBorders>
            <w:vAlign w:val="center"/>
          </w:tcPr>
          <w:p w14:paraId="60EA8276">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lang w:eastAsia="zh-CN"/>
              </w:rPr>
              <w:t>尺寸稳定性/</w:t>
            </w:r>
            <w:r>
              <w:rPr>
                <w:rFonts w:hint="eastAsia" w:asciiTheme="majorEastAsia" w:hAnsiTheme="majorEastAsia" w:eastAsiaTheme="majorEastAsia" w:cstheme="majorEastAsia"/>
                <w:strike w:val="0"/>
                <w:dstrike w:val="0"/>
                <w:color w:val="auto"/>
                <w:highlight w:val="none"/>
              </w:rPr>
              <w:t>%</w:t>
            </w:r>
          </w:p>
        </w:tc>
        <w:tc>
          <w:tcPr>
            <w:tcW w:w="1590" w:type="dxa"/>
            <w:tcBorders>
              <w:top w:val="single" w:color="auto" w:sz="4" w:space="0"/>
              <w:left w:val="single" w:color="auto" w:sz="4" w:space="0"/>
              <w:bottom w:val="single" w:color="auto" w:sz="4" w:space="0"/>
              <w:right w:val="single" w:color="auto" w:sz="4" w:space="0"/>
            </w:tcBorders>
            <w:vAlign w:val="center"/>
          </w:tcPr>
          <w:p w14:paraId="74ABA514">
            <w:pPr>
              <w:spacing w:line="360" w:lineRule="auto"/>
              <w:jc w:val="center"/>
              <w:rPr>
                <w:rFonts w:hint="eastAsia" w:asciiTheme="majorEastAsia" w:hAnsiTheme="majorEastAsia" w:eastAsiaTheme="majorEastAsia" w:cstheme="majorEastAsia"/>
                <w:strike w:val="0"/>
                <w:dstrike w:val="0"/>
                <w:color w:val="auto"/>
                <w:highlight w:val="none"/>
                <w:lang w:eastAsia="zh-CN"/>
              </w:rPr>
            </w:pPr>
            <w:r>
              <w:rPr>
                <w:rFonts w:hint="eastAsia" w:asciiTheme="majorEastAsia" w:hAnsiTheme="majorEastAsia" w:eastAsiaTheme="majorEastAsia" w:cstheme="majorEastAsia"/>
                <w:strike w:val="0"/>
                <w:dstrike w:val="0"/>
                <w:color w:val="auto"/>
                <w:highlight w:val="none"/>
              </w:rPr>
              <w:t>±</w:t>
            </w:r>
            <w:r>
              <w:rPr>
                <w:rFonts w:hint="eastAsia" w:asciiTheme="majorEastAsia" w:hAnsiTheme="majorEastAsia" w:eastAsiaTheme="majorEastAsia" w:cstheme="majorEastAsia"/>
                <w:strike w:val="0"/>
                <w:dstrike w:val="0"/>
                <w:color w:val="auto"/>
                <w:highlight w:val="none"/>
                <w:lang w:eastAsia="zh-CN"/>
              </w:rPr>
              <w:t>0.4</w:t>
            </w:r>
          </w:p>
        </w:tc>
      </w:tr>
      <w:tr w14:paraId="0612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20" w:type="dxa"/>
            <w:vMerge w:val="continue"/>
            <w:tcBorders>
              <w:left w:val="single" w:color="auto" w:sz="4" w:space="0"/>
              <w:right w:val="single" w:color="auto" w:sz="4" w:space="0"/>
            </w:tcBorders>
            <w:vAlign w:val="center"/>
          </w:tcPr>
          <w:p w14:paraId="00BF0C8C">
            <w:pPr>
              <w:spacing w:line="360" w:lineRule="auto"/>
              <w:jc w:val="center"/>
              <w:rPr>
                <w:rFonts w:hint="eastAsia" w:asciiTheme="majorEastAsia" w:hAnsiTheme="majorEastAsia" w:eastAsiaTheme="majorEastAsia" w:cstheme="majorEastAsia"/>
                <w:strike w:val="0"/>
                <w:dstrike w:val="0"/>
                <w:color w:val="auto"/>
                <w:highlight w:val="none"/>
              </w:rPr>
            </w:pPr>
          </w:p>
        </w:tc>
        <w:tc>
          <w:tcPr>
            <w:tcW w:w="6130" w:type="dxa"/>
            <w:tcBorders>
              <w:top w:val="single" w:color="auto" w:sz="4" w:space="0"/>
              <w:left w:val="single" w:color="auto" w:sz="4" w:space="0"/>
              <w:bottom w:val="single" w:color="auto" w:sz="4" w:space="0"/>
              <w:right w:val="single" w:color="auto" w:sz="4" w:space="0"/>
            </w:tcBorders>
            <w:vAlign w:val="center"/>
          </w:tcPr>
          <w:p w14:paraId="7A6BC3C6">
            <w:pPr>
              <w:spacing w:line="360" w:lineRule="auto"/>
              <w:jc w:val="center"/>
              <w:rPr>
                <w:rFonts w:hint="eastAsia" w:asciiTheme="majorEastAsia" w:hAnsiTheme="majorEastAsia" w:eastAsiaTheme="majorEastAsia" w:cstheme="majorEastAsia"/>
                <w:strike w:val="0"/>
                <w:dstrike w:val="0"/>
                <w:color w:val="auto"/>
                <w:highlight w:val="none"/>
                <w:lang w:eastAsia="zh-CN"/>
              </w:rPr>
            </w:pPr>
            <w:r>
              <w:rPr>
                <w:rFonts w:hint="eastAsia" w:asciiTheme="majorEastAsia" w:hAnsiTheme="majorEastAsia" w:eastAsiaTheme="majorEastAsia" w:cstheme="majorEastAsia"/>
                <w:strike w:val="0"/>
                <w:dstrike w:val="0"/>
                <w:color w:val="auto"/>
                <w:highlight w:val="none"/>
                <w:lang w:eastAsia="zh-CN"/>
              </w:rPr>
              <w:t>耐烟头灼烧</w:t>
            </w:r>
            <w:r>
              <w:rPr>
                <w:rFonts w:hint="eastAsia" w:asciiTheme="majorEastAsia" w:hAnsiTheme="majorEastAsia" w:eastAsiaTheme="majorEastAsia" w:cstheme="majorEastAsia"/>
                <w:strike w:val="0"/>
                <w:dstrike w:val="0"/>
                <w:color w:val="auto"/>
                <w:highlight w:val="none"/>
              </w:rPr>
              <w:t>/</w:t>
            </w:r>
            <w:r>
              <w:rPr>
                <w:rFonts w:hint="eastAsia" w:asciiTheme="majorEastAsia" w:hAnsiTheme="majorEastAsia" w:eastAsiaTheme="majorEastAsia" w:cstheme="majorEastAsia"/>
                <w:strike w:val="0"/>
                <w:dstrike w:val="0"/>
                <w:color w:val="auto"/>
                <w:highlight w:val="none"/>
                <w:lang w:eastAsia="zh-CN"/>
              </w:rPr>
              <w:t>级</w:t>
            </w:r>
          </w:p>
        </w:tc>
        <w:tc>
          <w:tcPr>
            <w:tcW w:w="1590" w:type="dxa"/>
            <w:tcBorders>
              <w:top w:val="single" w:color="auto" w:sz="4" w:space="0"/>
              <w:left w:val="single" w:color="auto" w:sz="4" w:space="0"/>
              <w:bottom w:val="single" w:color="auto" w:sz="4" w:space="0"/>
              <w:right w:val="single" w:color="auto" w:sz="4" w:space="0"/>
            </w:tcBorders>
            <w:vAlign w:val="center"/>
          </w:tcPr>
          <w:p w14:paraId="0A0B3D92">
            <w:pPr>
              <w:spacing w:line="360" w:lineRule="auto"/>
              <w:jc w:val="center"/>
              <w:rPr>
                <w:rFonts w:hint="eastAsia" w:asciiTheme="majorEastAsia" w:hAnsiTheme="majorEastAsia" w:eastAsiaTheme="majorEastAsia" w:cstheme="majorEastAsia"/>
                <w:strike w:val="0"/>
                <w:dstrike w:val="0"/>
                <w:color w:val="auto"/>
                <w:highlight w:val="none"/>
                <w:lang w:eastAsia="zh-CN"/>
              </w:rPr>
            </w:pPr>
            <w:r>
              <w:rPr>
                <w:rFonts w:hint="eastAsia" w:asciiTheme="majorEastAsia" w:hAnsiTheme="majorEastAsia" w:eastAsiaTheme="majorEastAsia" w:cstheme="majorEastAsia"/>
                <w:strike w:val="0"/>
                <w:dstrike w:val="0"/>
                <w:color w:val="auto"/>
                <w:highlight w:val="none"/>
              </w:rPr>
              <w:t>≥</w:t>
            </w:r>
            <w:r>
              <w:rPr>
                <w:rFonts w:hint="eastAsia" w:asciiTheme="majorEastAsia" w:hAnsiTheme="majorEastAsia" w:eastAsiaTheme="majorEastAsia" w:cstheme="majorEastAsia"/>
                <w:strike w:val="0"/>
                <w:dstrike w:val="0"/>
                <w:color w:val="auto"/>
                <w:highlight w:val="none"/>
                <w:lang w:eastAsia="zh-CN"/>
              </w:rPr>
              <w:t>3</w:t>
            </w:r>
          </w:p>
        </w:tc>
      </w:tr>
      <w:tr w14:paraId="7E16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20" w:type="dxa"/>
            <w:vMerge w:val="continue"/>
            <w:tcBorders>
              <w:left w:val="single" w:color="auto" w:sz="4" w:space="0"/>
              <w:right w:val="single" w:color="auto" w:sz="4" w:space="0"/>
            </w:tcBorders>
            <w:vAlign w:val="center"/>
          </w:tcPr>
          <w:p w14:paraId="23194729">
            <w:pPr>
              <w:spacing w:line="360" w:lineRule="auto"/>
              <w:jc w:val="center"/>
              <w:rPr>
                <w:rFonts w:hint="eastAsia" w:asciiTheme="majorEastAsia" w:hAnsiTheme="majorEastAsia" w:eastAsiaTheme="majorEastAsia" w:cstheme="majorEastAsia"/>
                <w:strike w:val="0"/>
                <w:dstrike w:val="0"/>
                <w:color w:val="auto"/>
                <w:highlight w:val="none"/>
              </w:rPr>
            </w:pPr>
          </w:p>
        </w:tc>
        <w:tc>
          <w:tcPr>
            <w:tcW w:w="6130" w:type="dxa"/>
            <w:tcBorders>
              <w:top w:val="single" w:color="auto" w:sz="4" w:space="0"/>
              <w:left w:val="single" w:color="auto" w:sz="4" w:space="0"/>
              <w:bottom w:val="single" w:color="auto" w:sz="4" w:space="0"/>
              <w:right w:val="single" w:color="auto" w:sz="4" w:space="0"/>
            </w:tcBorders>
            <w:vAlign w:val="center"/>
          </w:tcPr>
          <w:p w14:paraId="369054B8">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lang w:eastAsia="zh-CN"/>
              </w:rPr>
              <w:t>耐人造光色牢度</w:t>
            </w:r>
            <w:r>
              <w:rPr>
                <w:rFonts w:hint="eastAsia" w:asciiTheme="majorEastAsia" w:hAnsiTheme="majorEastAsia" w:eastAsiaTheme="majorEastAsia" w:cstheme="majorEastAsia"/>
                <w:strike w:val="0"/>
                <w:dstrike w:val="0"/>
                <w:color w:val="auto"/>
                <w:highlight w:val="none"/>
              </w:rPr>
              <w:t>/</w:t>
            </w:r>
            <w:r>
              <w:rPr>
                <w:rFonts w:hint="eastAsia" w:asciiTheme="majorEastAsia" w:hAnsiTheme="majorEastAsia" w:eastAsiaTheme="majorEastAsia" w:cstheme="majorEastAsia"/>
                <w:strike w:val="0"/>
                <w:dstrike w:val="0"/>
                <w:color w:val="auto"/>
                <w:highlight w:val="none"/>
                <w:lang w:eastAsia="zh-CN"/>
              </w:rPr>
              <w:t>级</w:t>
            </w:r>
          </w:p>
        </w:tc>
        <w:tc>
          <w:tcPr>
            <w:tcW w:w="1590" w:type="dxa"/>
            <w:tcBorders>
              <w:top w:val="single" w:color="auto" w:sz="4" w:space="0"/>
              <w:left w:val="single" w:color="auto" w:sz="4" w:space="0"/>
              <w:bottom w:val="single" w:color="auto" w:sz="4" w:space="0"/>
              <w:right w:val="single" w:color="auto" w:sz="4" w:space="0"/>
            </w:tcBorders>
            <w:vAlign w:val="center"/>
          </w:tcPr>
          <w:p w14:paraId="23971E33">
            <w:pPr>
              <w:spacing w:line="360" w:lineRule="auto"/>
              <w:jc w:val="center"/>
              <w:rPr>
                <w:rFonts w:hint="eastAsia" w:asciiTheme="majorEastAsia" w:hAnsiTheme="majorEastAsia" w:eastAsiaTheme="majorEastAsia" w:cstheme="majorEastAsia"/>
                <w:strike w:val="0"/>
                <w:dstrike w:val="0"/>
                <w:color w:val="auto"/>
                <w:highlight w:val="none"/>
              </w:rPr>
            </w:pPr>
            <w:r>
              <w:rPr>
                <w:rFonts w:hint="eastAsia" w:asciiTheme="majorEastAsia" w:hAnsiTheme="majorEastAsia" w:eastAsiaTheme="majorEastAsia" w:cstheme="majorEastAsia"/>
                <w:strike w:val="0"/>
                <w:dstrike w:val="0"/>
                <w:color w:val="auto"/>
                <w:highlight w:val="none"/>
              </w:rPr>
              <w:t>≥</w:t>
            </w:r>
            <w:r>
              <w:rPr>
                <w:rFonts w:hint="eastAsia" w:asciiTheme="majorEastAsia" w:hAnsiTheme="majorEastAsia" w:eastAsiaTheme="majorEastAsia" w:cstheme="majorEastAsia"/>
                <w:strike w:val="0"/>
                <w:dstrike w:val="0"/>
                <w:color w:val="auto"/>
                <w:highlight w:val="none"/>
                <w:lang w:eastAsia="zh-CN"/>
              </w:rPr>
              <w:t>3</w:t>
            </w:r>
          </w:p>
        </w:tc>
      </w:tr>
      <w:tr w14:paraId="593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20" w:type="dxa"/>
            <w:vMerge w:val="continue"/>
            <w:tcBorders>
              <w:left w:val="single" w:color="auto" w:sz="4" w:space="0"/>
              <w:right w:val="single" w:color="auto" w:sz="4" w:space="0"/>
            </w:tcBorders>
            <w:vAlign w:val="center"/>
          </w:tcPr>
          <w:p w14:paraId="77792650">
            <w:pPr>
              <w:spacing w:line="360" w:lineRule="auto"/>
              <w:jc w:val="center"/>
              <w:rPr>
                <w:rFonts w:hint="eastAsia" w:asciiTheme="majorEastAsia" w:hAnsiTheme="majorEastAsia" w:eastAsiaTheme="majorEastAsia" w:cstheme="majorEastAsia"/>
                <w:strike w:val="0"/>
                <w:dstrike w:val="0"/>
                <w:color w:val="auto"/>
                <w:highlight w:val="none"/>
              </w:rPr>
            </w:pPr>
          </w:p>
        </w:tc>
        <w:tc>
          <w:tcPr>
            <w:tcW w:w="6130" w:type="dxa"/>
            <w:tcBorders>
              <w:top w:val="single" w:color="auto" w:sz="4" w:space="0"/>
              <w:left w:val="single" w:color="auto" w:sz="4" w:space="0"/>
              <w:bottom w:val="single" w:color="auto" w:sz="4" w:space="0"/>
              <w:right w:val="single" w:color="auto" w:sz="4" w:space="0"/>
            </w:tcBorders>
            <w:vAlign w:val="center"/>
          </w:tcPr>
          <w:p w14:paraId="16285D07">
            <w:pPr>
              <w:spacing w:line="360" w:lineRule="auto"/>
              <w:jc w:val="center"/>
              <w:rPr>
                <w:rFonts w:hint="eastAsia" w:asciiTheme="majorEastAsia" w:hAnsiTheme="majorEastAsia" w:eastAsiaTheme="majorEastAsia" w:cstheme="majorEastAsia"/>
                <w:strike w:val="0"/>
                <w:dstrike w:val="0"/>
                <w:color w:val="auto"/>
                <w:highlight w:val="none"/>
                <w:lang w:eastAsia="zh-CN"/>
              </w:rPr>
            </w:pPr>
            <w:r>
              <w:rPr>
                <w:rFonts w:hint="eastAsia" w:asciiTheme="majorEastAsia" w:hAnsiTheme="majorEastAsia" w:eastAsiaTheme="majorEastAsia" w:cstheme="majorEastAsia"/>
                <w:strike w:val="0"/>
                <w:dstrike w:val="0"/>
                <w:color w:val="auto"/>
                <w:highlight w:val="none"/>
                <w:lang w:eastAsia="zh-CN"/>
              </w:rPr>
              <w:t>耐磨性能</w:t>
            </w:r>
            <w:r>
              <w:rPr>
                <w:rFonts w:hint="eastAsia" w:asciiTheme="majorEastAsia" w:hAnsiTheme="majorEastAsia" w:eastAsiaTheme="majorEastAsia" w:cstheme="majorEastAsia"/>
                <w:strike w:val="0"/>
                <w:dstrike w:val="0"/>
                <w:color w:val="auto"/>
                <w:highlight w:val="none"/>
              </w:rPr>
              <w:t>/</w:t>
            </w:r>
            <w:r>
              <w:rPr>
                <w:rFonts w:hint="eastAsia" w:asciiTheme="majorEastAsia" w:hAnsiTheme="majorEastAsia" w:eastAsiaTheme="majorEastAsia" w:cstheme="majorEastAsia"/>
                <w:strike w:val="0"/>
                <w:dstrike w:val="0"/>
                <w:color w:val="auto"/>
                <w:highlight w:val="none"/>
                <w:lang w:eastAsia="zh-CN"/>
              </w:rPr>
              <w:t>mm³</w:t>
            </w:r>
          </w:p>
        </w:tc>
        <w:tc>
          <w:tcPr>
            <w:tcW w:w="1590" w:type="dxa"/>
            <w:tcBorders>
              <w:top w:val="single" w:color="auto" w:sz="4" w:space="0"/>
              <w:left w:val="single" w:color="auto" w:sz="4" w:space="0"/>
              <w:bottom w:val="single" w:color="auto" w:sz="4" w:space="0"/>
              <w:right w:val="single" w:color="auto" w:sz="4" w:space="0"/>
            </w:tcBorders>
            <w:vAlign w:val="center"/>
          </w:tcPr>
          <w:p w14:paraId="52C39832">
            <w:pPr>
              <w:spacing w:line="360" w:lineRule="auto"/>
              <w:jc w:val="center"/>
              <w:rPr>
                <w:rFonts w:hint="eastAsia" w:asciiTheme="majorEastAsia" w:hAnsiTheme="majorEastAsia" w:eastAsiaTheme="majorEastAsia" w:cstheme="majorEastAsia"/>
                <w:strike w:val="0"/>
                <w:dstrike w:val="0"/>
                <w:color w:val="auto"/>
                <w:highlight w:val="none"/>
                <w:lang w:eastAsia="zh-CN"/>
              </w:rPr>
            </w:pPr>
            <w:r>
              <w:rPr>
                <w:rFonts w:hint="eastAsia" w:asciiTheme="majorEastAsia" w:hAnsiTheme="majorEastAsia" w:eastAsiaTheme="majorEastAsia" w:cstheme="majorEastAsia"/>
                <w:strike w:val="0"/>
                <w:dstrike w:val="0"/>
                <w:color w:val="auto"/>
                <w:highlight w:val="none"/>
              </w:rPr>
              <w:t>≤2</w:t>
            </w:r>
            <w:r>
              <w:rPr>
                <w:rFonts w:hint="eastAsia" w:asciiTheme="majorEastAsia" w:hAnsiTheme="majorEastAsia" w:eastAsiaTheme="majorEastAsia" w:cstheme="majorEastAsia"/>
                <w:strike w:val="0"/>
                <w:dstrike w:val="0"/>
                <w:color w:val="auto"/>
                <w:highlight w:val="none"/>
                <w:lang w:eastAsia="zh-CN"/>
              </w:rPr>
              <w:t>50</w:t>
            </w:r>
          </w:p>
        </w:tc>
      </w:tr>
    </w:tbl>
    <w:p w14:paraId="2095572B">
      <w:pPr>
        <w:rPr>
          <w:rFonts w:hint="eastAsia" w:asciiTheme="majorEastAsia" w:hAnsiTheme="majorEastAsia" w:eastAsiaTheme="majorEastAsia" w:cstheme="majorEastAsia"/>
          <w:color w:val="auto"/>
          <w:highlight w:val="none"/>
        </w:rPr>
      </w:pPr>
    </w:p>
    <w:p w14:paraId="208C7265">
      <w:pPr>
        <w:outlineLvl w:val="0"/>
        <w:rPr>
          <w:rStyle w:val="8"/>
          <w:rFonts w:hint="eastAsia" w:asciiTheme="majorEastAsia" w:hAnsiTheme="majorEastAsia" w:eastAsiaTheme="majorEastAsia" w:cstheme="majorEastAsia"/>
          <w:color w:val="auto"/>
          <w:sz w:val="21"/>
          <w:szCs w:val="21"/>
          <w:highlight w:val="none"/>
          <w:lang w:eastAsia="zh-CN"/>
        </w:rPr>
      </w:pPr>
    </w:p>
    <w:p w14:paraId="72DF52AF">
      <w:pPr>
        <w:rPr>
          <w:rFonts w:hint="eastAsia" w:asciiTheme="majorEastAsia" w:hAnsiTheme="majorEastAsia" w:eastAsiaTheme="majorEastAsia" w:cstheme="majorEastAsia"/>
          <w:bCs/>
          <w:color w:val="auto"/>
          <w:highlight w:val="none"/>
          <w:lang w:eastAsia="zh-CN"/>
        </w:rPr>
      </w:pPr>
      <w:r>
        <w:rPr>
          <w:rFonts w:hint="eastAsia" w:asciiTheme="majorEastAsia" w:hAnsiTheme="majorEastAsia" w:eastAsiaTheme="majorEastAsia" w:cstheme="majorEastAsia"/>
          <w:bCs/>
          <w:color w:val="auto"/>
          <w:kern w:val="2"/>
          <w:highlight w:val="none"/>
          <w:lang w:eastAsia="zh-CN"/>
        </w:rPr>
        <w:t>④塑胶跑道成品物理机械性能</w:t>
      </w:r>
      <w:r>
        <w:rPr>
          <w:rFonts w:hint="eastAsia" w:asciiTheme="majorEastAsia" w:hAnsiTheme="majorEastAsia" w:eastAsiaTheme="majorEastAsia" w:cstheme="majorEastAsia"/>
          <w:color w:val="auto"/>
          <w:kern w:val="2"/>
          <w:highlight w:val="none"/>
          <w:lang w:eastAsia="zh-CN"/>
        </w:rPr>
        <w:t>技术指标（</w:t>
      </w:r>
      <w:r>
        <w:rPr>
          <w:rFonts w:hint="eastAsia" w:asciiTheme="majorEastAsia" w:hAnsiTheme="majorEastAsia" w:eastAsiaTheme="majorEastAsia" w:cstheme="majorEastAsia"/>
          <w:color w:val="auto"/>
          <w:highlight w:val="none"/>
          <w:shd w:val="clear" w:color="auto" w:fill="FFFFFF"/>
          <w:lang w:eastAsia="zh-CN"/>
        </w:rPr>
        <w:t>判定标准GB 36246-2018）</w:t>
      </w:r>
      <w:r>
        <w:rPr>
          <w:rFonts w:hint="eastAsia" w:asciiTheme="majorEastAsia" w:hAnsiTheme="majorEastAsia" w:eastAsiaTheme="majorEastAsia" w:cstheme="majorEastAsia"/>
          <w:b/>
          <w:bCs/>
          <w:color w:val="auto"/>
          <w:kern w:val="2"/>
          <w:sz w:val="21"/>
          <w:szCs w:val="21"/>
          <w:highlight w:val="none"/>
          <w:lang w:eastAsia="zh-CN"/>
        </w:rPr>
        <w:t>（</w:t>
      </w:r>
      <w:r>
        <w:rPr>
          <w:rFonts w:hint="eastAsia" w:asciiTheme="majorEastAsia" w:hAnsiTheme="majorEastAsia" w:eastAsiaTheme="majorEastAsia" w:cstheme="majorEastAsia"/>
          <w:b/>
          <w:bCs/>
          <w:color w:val="auto"/>
          <w:kern w:val="2"/>
          <w:sz w:val="21"/>
          <w:szCs w:val="21"/>
          <w:highlight w:val="none"/>
          <w:lang w:val="en-US" w:eastAsia="zh-CN"/>
        </w:rPr>
        <w:t>提供具有相关检测资质的检测机构出具的带有“CMA”的检测报告扫描件加盖供应商公章佐证）</w:t>
      </w:r>
      <w:r>
        <w:rPr>
          <w:rFonts w:hint="eastAsia" w:asciiTheme="majorEastAsia" w:hAnsiTheme="majorEastAsia" w:eastAsiaTheme="majorEastAsia" w:cstheme="majorEastAsia"/>
          <w:color w:val="auto"/>
          <w:kern w:val="2"/>
          <w:sz w:val="21"/>
          <w:szCs w:val="21"/>
          <w:highlight w:val="none"/>
          <w:lang w:val="en-US" w:eastAsia="zh-CN"/>
        </w:rPr>
        <w:t>；</w:t>
      </w:r>
    </w:p>
    <w:tbl>
      <w:tblPr>
        <w:tblStyle w:val="5"/>
        <w:tblW w:w="9240"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5250"/>
        <w:gridCol w:w="2500"/>
      </w:tblGrid>
      <w:tr w14:paraId="3646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90" w:type="dxa"/>
            <w:vAlign w:val="center"/>
          </w:tcPr>
          <w:p w14:paraId="35FA475A">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序号</w:t>
            </w:r>
          </w:p>
        </w:tc>
        <w:tc>
          <w:tcPr>
            <w:tcW w:w="5250" w:type="dxa"/>
            <w:vAlign w:val="center"/>
          </w:tcPr>
          <w:p w14:paraId="1A180BD2">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检测项目</w:t>
            </w:r>
          </w:p>
        </w:tc>
        <w:tc>
          <w:tcPr>
            <w:tcW w:w="2500" w:type="dxa"/>
            <w:vAlign w:val="center"/>
          </w:tcPr>
          <w:p w14:paraId="343BBEEA">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标准指标</w:t>
            </w:r>
          </w:p>
        </w:tc>
      </w:tr>
      <w:tr w14:paraId="286D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90" w:type="dxa"/>
            <w:vAlign w:val="center"/>
          </w:tcPr>
          <w:p w14:paraId="33C87E49">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5250" w:type="dxa"/>
          </w:tcPr>
          <w:p w14:paraId="72266635">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冲击吸收，%</w:t>
            </w:r>
          </w:p>
        </w:tc>
        <w:tc>
          <w:tcPr>
            <w:tcW w:w="2500" w:type="dxa"/>
          </w:tcPr>
          <w:p w14:paraId="306D896F">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田径场地：35~50</w:t>
            </w:r>
          </w:p>
        </w:tc>
      </w:tr>
      <w:tr w14:paraId="50B1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90" w:type="dxa"/>
            <w:vAlign w:val="center"/>
          </w:tcPr>
          <w:p w14:paraId="42E28749">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5250" w:type="dxa"/>
          </w:tcPr>
          <w:p w14:paraId="603F5E82">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垂直变形，mm</w:t>
            </w:r>
          </w:p>
        </w:tc>
        <w:tc>
          <w:tcPr>
            <w:tcW w:w="2500" w:type="dxa"/>
          </w:tcPr>
          <w:p w14:paraId="5CD8DC06">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0.6~3.0</w:t>
            </w:r>
          </w:p>
        </w:tc>
      </w:tr>
      <w:tr w14:paraId="715A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90" w:type="dxa"/>
            <w:vAlign w:val="center"/>
          </w:tcPr>
          <w:p w14:paraId="60722E37">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c>
          <w:tcPr>
            <w:tcW w:w="5250" w:type="dxa"/>
          </w:tcPr>
          <w:p w14:paraId="5FB68F14">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抗滑值（BPN，20℃）</w:t>
            </w:r>
          </w:p>
        </w:tc>
        <w:tc>
          <w:tcPr>
            <w:tcW w:w="2500" w:type="dxa"/>
          </w:tcPr>
          <w:p w14:paraId="1954A9E3">
            <w:pPr>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田径场地：≥47（湿测）</w:t>
            </w:r>
          </w:p>
        </w:tc>
      </w:tr>
      <w:tr w14:paraId="0BBD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90" w:type="dxa"/>
            <w:vAlign w:val="center"/>
          </w:tcPr>
          <w:p w14:paraId="37D109DD">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w:t>
            </w:r>
          </w:p>
        </w:tc>
        <w:tc>
          <w:tcPr>
            <w:tcW w:w="5250" w:type="dxa"/>
          </w:tcPr>
          <w:p w14:paraId="38E5723C">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拉伸强度，MPa</w:t>
            </w:r>
          </w:p>
        </w:tc>
        <w:tc>
          <w:tcPr>
            <w:tcW w:w="2500" w:type="dxa"/>
          </w:tcPr>
          <w:p w14:paraId="7BFE2252">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≥0.5</w:t>
            </w:r>
          </w:p>
        </w:tc>
      </w:tr>
      <w:tr w14:paraId="1D07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90" w:type="dxa"/>
            <w:vAlign w:val="center"/>
          </w:tcPr>
          <w:p w14:paraId="4ECAC8C2">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w:t>
            </w:r>
          </w:p>
        </w:tc>
        <w:tc>
          <w:tcPr>
            <w:tcW w:w="5250" w:type="dxa"/>
          </w:tcPr>
          <w:p w14:paraId="7E164D6A">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拉断伸长率，%</w:t>
            </w:r>
          </w:p>
        </w:tc>
        <w:tc>
          <w:tcPr>
            <w:tcW w:w="2500" w:type="dxa"/>
          </w:tcPr>
          <w:p w14:paraId="2BD45AAB">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≥40</w:t>
            </w:r>
          </w:p>
        </w:tc>
      </w:tr>
      <w:tr w14:paraId="5997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90" w:type="dxa"/>
            <w:vAlign w:val="center"/>
          </w:tcPr>
          <w:p w14:paraId="1F2AA94B">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w:t>
            </w:r>
          </w:p>
        </w:tc>
        <w:tc>
          <w:tcPr>
            <w:tcW w:w="5250" w:type="dxa"/>
          </w:tcPr>
          <w:p w14:paraId="1CDCDB9F">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阻燃</w:t>
            </w:r>
            <w:r>
              <w:rPr>
                <w:rFonts w:hint="eastAsia" w:asciiTheme="majorEastAsia" w:hAnsiTheme="majorEastAsia" w:eastAsiaTheme="majorEastAsia" w:cstheme="majorEastAsia"/>
                <w:color w:val="auto"/>
                <w:highlight w:val="none"/>
                <w:lang w:eastAsia="zh-CN"/>
              </w:rPr>
              <w:t>性能</w:t>
            </w:r>
            <w:r>
              <w:rPr>
                <w:rFonts w:hint="eastAsia" w:asciiTheme="majorEastAsia" w:hAnsiTheme="majorEastAsia" w:eastAsiaTheme="majorEastAsia" w:cstheme="majorEastAsia"/>
                <w:color w:val="auto"/>
                <w:highlight w:val="none"/>
              </w:rPr>
              <w:t>，级</w:t>
            </w:r>
          </w:p>
        </w:tc>
        <w:tc>
          <w:tcPr>
            <w:tcW w:w="2500" w:type="dxa"/>
          </w:tcPr>
          <w:p w14:paraId="320FBBD7">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I级</w:t>
            </w:r>
          </w:p>
        </w:tc>
      </w:tr>
      <w:tr w14:paraId="6623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90" w:type="dxa"/>
            <w:vAlign w:val="center"/>
          </w:tcPr>
          <w:p w14:paraId="7C1860E1">
            <w:pPr>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7</w:t>
            </w:r>
          </w:p>
        </w:tc>
        <w:tc>
          <w:tcPr>
            <w:tcW w:w="5250" w:type="dxa"/>
          </w:tcPr>
          <w:p w14:paraId="6F3D9168">
            <w:pPr>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无机填料含量%</w:t>
            </w:r>
          </w:p>
        </w:tc>
        <w:tc>
          <w:tcPr>
            <w:tcW w:w="2500" w:type="dxa"/>
          </w:tcPr>
          <w:p w14:paraId="362C8001">
            <w:pPr>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≤65</w:t>
            </w:r>
          </w:p>
        </w:tc>
      </w:tr>
    </w:tbl>
    <w:p w14:paraId="14FA7135">
      <w:pPr>
        <w:outlineLvl w:val="0"/>
        <w:rPr>
          <w:rStyle w:val="8"/>
          <w:rFonts w:hint="eastAsia" w:asciiTheme="majorEastAsia" w:hAnsiTheme="majorEastAsia" w:eastAsiaTheme="majorEastAsia" w:cstheme="majorEastAsia"/>
          <w:color w:val="auto"/>
          <w:sz w:val="21"/>
          <w:szCs w:val="21"/>
          <w:highlight w:val="none"/>
          <w:lang w:eastAsia="zh-CN"/>
        </w:rPr>
      </w:pPr>
    </w:p>
    <w:p w14:paraId="5E45B5DD">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eastAsia="zh-CN"/>
        </w:rPr>
      </w:pPr>
      <w:r>
        <w:rPr>
          <w:rStyle w:val="8"/>
          <w:rFonts w:hint="eastAsia" w:asciiTheme="majorEastAsia" w:hAnsiTheme="majorEastAsia" w:eastAsiaTheme="majorEastAsia" w:cstheme="majorEastAsia"/>
          <w:color w:val="auto"/>
          <w:sz w:val="24"/>
          <w:szCs w:val="24"/>
          <w:highlight w:val="none"/>
          <w:lang w:eastAsia="zh-CN"/>
        </w:rPr>
        <w:t>（</w:t>
      </w:r>
      <w:r>
        <w:rPr>
          <w:rStyle w:val="8"/>
          <w:rFonts w:hint="eastAsia" w:asciiTheme="majorEastAsia" w:hAnsiTheme="majorEastAsia" w:eastAsiaTheme="majorEastAsia" w:cstheme="majorEastAsia"/>
          <w:color w:val="auto"/>
          <w:sz w:val="24"/>
          <w:szCs w:val="24"/>
          <w:highlight w:val="none"/>
          <w:lang w:val="en-US" w:eastAsia="zh-CN"/>
        </w:rPr>
        <w:t>3）乳胶漆</w:t>
      </w:r>
      <w:r>
        <w:rPr>
          <w:rStyle w:val="8"/>
          <w:rFonts w:hint="eastAsia" w:asciiTheme="majorEastAsia" w:hAnsiTheme="majorEastAsia" w:eastAsiaTheme="majorEastAsia" w:cstheme="majorEastAsia"/>
          <w:color w:val="auto"/>
          <w:sz w:val="24"/>
          <w:szCs w:val="24"/>
          <w:highlight w:val="none"/>
          <w:lang w:eastAsia="zh-CN"/>
        </w:rPr>
        <w:t>备注：</w:t>
      </w:r>
      <w:r>
        <w:rPr>
          <w:rStyle w:val="8"/>
          <w:rFonts w:hint="eastAsia" w:asciiTheme="majorEastAsia" w:hAnsiTheme="majorEastAsia" w:eastAsiaTheme="majorEastAsia" w:cstheme="majorEastAsia"/>
          <w:b w:val="0"/>
          <w:bCs w:val="0"/>
          <w:color w:val="auto"/>
          <w:sz w:val="24"/>
          <w:szCs w:val="24"/>
          <w:highlight w:val="none"/>
          <w:lang w:eastAsia="zh-CN"/>
        </w:rPr>
        <w:t>根据GB/T 9756-2018、GB/T 9266-2009的检测标准：</w:t>
      </w:r>
    </w:p>
    <w:p w14:paraId="1C05A22E">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eastAsia="zh-CN"/>
        </w:rPr>
      </w:pPr>
      <w:r>
        <w:rPr>
          <w:rStyle w:val="8"/>
          <w:rFonts w:hint="eastAsia" w:asciiTheme="majorEastAsia" w:hAnsiTheme="majorEastAsia" w:eastAsiaTheme="majorEastAsia" w:cstheme="majorEastAsia"/>
          <w:b w:val="0"/>
          <w:bCs w:val="0"/>
          <w:color w:val="auto"/>
          <w:sz w:val="24"/>
          <w:szCs w:val="24"/>
          <w:highlight w:val="none"/>
          <w:lang w:eastAsia="zh-CN"/>
        </w:rPr>
        <w:t xml:space="preserve">（1）容器中状态：无硬块，搅拌后呈均匀状态； </w:t>
      </w:r>
    </w:p>
    <w:p w14:paraId="02CCAD67">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eastAsia="zh-CN"/>
        </w:rPr>
      </w:pPr>
      <w:r>
        <w:rPr>
          <w:rStyle w:val="8"/>
          <w:rFonts w:hint="eastAsia" w:asciiTheme="majorEastAsia" w:hAnsiTheme="majorEastAsia" w:eastAsiaTheme="majorEastAsia" w:cstheme="majorEastAsia"/>
          <w:b w:val="0"/>
          <w:bCs w:val="0"/>
          <w:color w:val="auto"/>
          <w:sz w:val="24"/>
          <w:szCs w:val="24"/>
          <w:highlight w:val="none"/>
          <w:lang w:eastAsia="zh-CN"/>
        </w:rPr>
        <w:t xml:space="preserve">（2）施工性：刷涂二道无障碍； </w:t>
      </w:r>
    </w:p>
    <w:p w14:paraId="6E2D41AF">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eastAsia="zh-CN"/>
        </w:rPr>
      </w:pPr>
      <w:r>
        <w:rPr>
          <w:rStyle w:val="8"/>
          <w:rFonts w:hint="eastAsia" w:asciiTheme="majorEastAsia" w:hAnsiTheme="majorEastAsia" w:eastAsiaTheme="majorEastAsia" w:cstheme="majorEastAsia"/>
          <w:b w:val="0"/>
          <w:bCs w:val="0"/>
          <w:color w:val="auto"/>
          <w:sz w:val="24"/>
          <w:szCs w:val="24"/>
          <w:highlight w:val="none"/>
          <w:lang w:eastAsia="zh-CN"/>
        </w:rPr>
        <w:t xml:space="preserve">（3）涂膜外观：正常； </w:t>
      </w:r>
    </w:p>
    <w:p w14:paraId="78CD172C">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eastAsia="zh-CN"/>
        </w:rPr>
      </w:pPr>
      <w:r>
        <w:rPr>
          <w:rStyle w:val="8"/>
          <w:rFonts w:hint="eastAsia" w:asciiTheme="majorEastAsia" w:hAnsiTheme="majorEastAsia" w:eastAsiaTheme="majorEastAsia" w:cstheme="majorEastAsia"/>
          <w:b w:val="0"/>
          <w:bCs w:val="0"/>
          <w:color w:val="auto"/>
          <w:sz w:val="24"/>
          <w:szCs w:val="24"/>
          <w:highlight w:val="none"/>
          <w:lang w:eastAsia="zh-CN"/>
        </w:rPr>
        <w:t>（4）干燥时间（表干）≤2h；</w:t>
      </w:r>
    </w:p>
    <w:p w14:paraId="1CCAC7B0">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eastAsia="zh-CN"/>
        </w:rPr>
      </w:pPr>
      <w:r>
        <w:rPr>
          <w:rStyle w:val="8"/>
          <w:rFonts w:hint="eastAsia" w:asciiTheme="majorEastAsia" w:hAnsiTheme="majorEastAsia" w:eastAsiaTheme="majorEastAsia" w:cstheme="majorEastAsia"/>
          <w:b w:val="0"/>
          <w:bCs w:val="0"/>
          <w:color w:val="auto"/>
          <w:sz w:val="24"/>
          <w:szCs w:val="24"/>
          <w:highlight w:val="none"/>
          <w:lang w:eastAsia="zh-CN"/>
        </w:rPr>
        <w:t xml:space="preserve">（5）耐洗刷性≥350 次。 </w:t>
      </w:r>
    </w:p>
    <w:p w14:paraId="35BDBE52">
      <w:pPr>
        <w:spacing w:line="360" w:lineRule="auto"/>
        <w:outlineLvl w:val="0"/>
        <w:rPr>
          <w:rStyle w:val="8"/>
          <w:rFonts w:hint="eastAsia" w:asciiTheme="majorEastAsia" w:hAnsiTheme="majorEastAsia" w:eastAsiaTheme="majorEastAsia" w:cstheme="majorEastAsia"/>
          <w:color w:val="auto"/>
          <w:sz w:val="24"/>
          <w:szCs w:val="24"/>
          <w:highlight w:val="none"/>
          <w:lang w:eastAsia="zh-CN"/>
        </w:rPr>
      </w:pPr>
      <w:r>
        <w:rPr>
          <w:rStyle w:val="8"/>
          <w:rFonts w:hint="eastAsia" w:asciiTheme="majorEastAsia" w:hAnsiTheme="majorEastAsia" w:eastAsiaTheme="majorEastAsia" w:cstheme="majorEastAsia"/>
          <w:color w:val="auto"/>
          <w:sz w:val="24"/>
          <w:szCs w:val="24"/>
          <w:highlight w:val="none"/>
          <w:lang w:eastAsia="zh-CN"/>
        </w:rPr>
        <w:t>【提供具有资质的第三方检测机构出具的具有CMA 标识和检测专用章的检测报告原件彩色扫描件、检测机构开具给委托单位的检测发票证明、检测机构的检验检测机构资质认定证书、检测报告在认监委的官网査询截图，并加盖响应供应商公章。】</w:t>
      </w:r>
    </w:p>
    <w:p w14:paraId="4006F960">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val="en-US" w:eastAsia="zh-CN"/>
        </w:rPr>
      </w:pPr>
      <w:r>
        <w:rPr>
          <w:rStyle w:val="8"/>
          <w:rFonts w:hint="eastAsia" w:asciiTheme="majorEastAsia" w:hAnsiTheme="majorEastAsia" w:eastAsiaTheme="majorEastAsia" w:cstheme="majorEastAsia"/>
          <w:color w:val="auto"/>
          <w:sz w:val="24"/>
          <w:szCs w:val="24"/>
          <w:highlight w:val="none"/>
          <w:lang w:eastAsia="zh-CN"/>
        </w:rPr>
        <w:t>（</w:t>
      </w:r>
      <w:r>
        <w:rPr>
          <w:rStyle w:val="8"/>
          <w:rFonts w:hint="eastAsia" w:asciiTheme="majorEastAsia" w:hAnsiTheme="majorEastAsia" w:eastAsiaTheme="majorEastAsia" w:cstheme="majorEastAsia"/>
          <w:color w:val="auto"/>
          <w:sz w:val="24"/>
          <w:szCs w:val="24"/>
          <w:highlight w:val="none"/>
          <w:lang w:val="en-US" w:eastAsia="zh-CN"/>
        </w:rPr>
        <w:t>4）原材料钢材：</w:t>
      </w:r>
      <w:r>
        <w:rPr>
          <w:rStyle w:val="8"/>
          <w:rFonts w:hint="eastAsia" w:asciiTheme="majorEastAsia" w:hAnsiTheme="majorEastAsia" w:eastAsiaTheme="majorEastAsia" w:cstheme="majorEastAsia"/>
          <w:b w:val="0"/>
          <w:bCs w:val="0"/>
          <w:color w:val="auto"/>
          <w:sz w:val="24"/>
          <w:szCs w:val="24"/>
          <w:highlight w:val="none"/>
          <w:lang w:val="en-US" w:eastAsia="zh-CN"/>
        </w:rPr>
        <w:t>依据GB/T 228.1-2021检测标准：</w:t>
      </w:r>
    </w:p>
    <w:p w14:paraId="64555BBC">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val="en-US" w:eastAsia="zh-CN"/>
        </w:rPr>
      </w:pPr>
      <w:r>
        <w:rPr>
          <w:rStyle w:val="8"/>
          <w:rFonts w:hint="eastAsia" w:asciiTheme="majorEastAsia" w:hAnsiTheme="majorEastAsia" w:eastAsiaTheme="majorEastAsia" w:cstheme="majorEastAsia"/>
          <w:b w:val="0"/>
          <w:bCs w:val="0"/>
          <w:color w:val="auto"/>
          <w:sz w:val="24"/>
          <w:szCs w:val="24"/>
          <w:highlight w:val="none"/>
          <w:lang w:val="en-US" w:eastAsia="zh-CN"/>
        </w:rPr>
        <w:t>（1）屈服强度(MPa)≥280；</w:t>
      </w:r>
    </w:p>
    <w:p w14:paraId="6C369801">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val="en-US" w:eastAsia="zh-CN"/>
        </w:rPr>
      </w:pPr>
      <w:r>
        <w:rPr>
          <w:rStyle w:val="8"/>
          <w:rFonts w:hint="eastAsia" w:asciiTheme="majorEastAsia" w:hAnsiTheme="majorEastAsia" w:eastAsiaTheme="majorEastAsia" w:cstheme="majorEastAsia"/>
          <w:b w:val="0"/>
          <w:bCs w:val="0"/>
          <w:color w:val="auto"/>
          <w:sz w:val="24"/>
          <w:szCs w:val="24"/>
          <w:highlight w:val="none"/>
          <w:lang w:val="en-US" w:eastAsia="zh-CN"/>
        </w:rPr>
        <w:t>（2）抗拉强度(MPa)370~500；</w:t>
      </w:r>
    </w:p>
    <w:p w14:paraId="042C012C">
      <w:pPr>
        <w:spacing w:line="360" w:lineRule="auto"/>
        <w:outlineLvl w:val="0"/>
        <w:rPr>
          <w:rStyle w:val="8"/>
          <w:rFonts w:hint="eastAsia" w:asciiTheme="majorEastAsia" w:hAnsiTheme="majorEastAsia" w:eastAsiaTheme="majorEastAsia" w:cstheme="majorEastAsia"/>
          <w:b w:val="0"/>
          <w:bCs w:val="0"/>
          <w:color w:val="auto"/>
          <w:sz w:val="24"/>
          <w:szCs w:val="24"/>
          <w:highlight w:val="none"/>
          <w:lang w:val="en-US" w:eastAsia="zh-CN"/>
        </w:rPr>
      </w:pPr>
      <w:r>
        <w:rPr>
          <w:rStyle w:val="8"/>
          <w:rFonts w:hint="eastAsia" w:asciiTheme="majorEastAsia" w:hAnsiTheme="majorEastAsia" w:eastAsiaTheme="majorEastAsia" w:cstheme="majorEastAsia"/>
          <w:b w:val="0"/>
          <w:bCs w:val="0"/>
          <w:color w:val="auto"/>
          <w:sz w:val="24"/>
          <w:szCs w:val="24"/>
          <w:highlight w:val="none"/>
          <w:lang w:val="en-US" w:eastAsia="zh-CN"/>
        </w:rPr>
        <w:t>（3）断后伸长率≥27；</w:t>
      </w:r>
    </w:p>
    <w:p w14:paraId="2E7AE559">
      <w:pPr>
        <w:spacing w:line="360" w:lineRule="auto"/>
        <w:outlineLvl w:val="0"/>
        <w:rPr>
          <w:rStyle w:val="8"/>
          <w:rFonts w:hint="eastAsia" w:asciiTheme="majorEastAsia" w:hAnsiTheme="majorEastAsia" w:eastAsiaTheme="majorEastAsia" w:cstheme="majorEastAsia"/>
          <w:color w:val="auto"/>
          <w:sz w:val="24"/>
          <w:szCs w:val="24"/>
          <w:highlight w:val="none"/>
          <w:lang w:val="en-US" w:eastAsia="zh-CN"/>
        </w:rPr>
      </w:pPr>
      <w:r>
        <w:rPr>
          <w:rStyle w:val="8"/>
          <w:rFonts w:hint="eastAsia" w:asciiTheme="majorEastAsia" w:hAnsiTheme="majorEastAsia" w:eastAsiaTheme="majorEastAsia" w:cstheme="majorEastAsia"/>
          <w:color w:val="auto"/>
          <w:sz w:val="24"/>
          <w:szCs w:val="24"/>
          <w:highlight w:val="none"/>
          <w:lang w:val="en-US" w:eastAsia="zh-CN"/>
        </w:rPr>
        <w:t>【提供具有资质的第三方检测机构出具的具有CMA 标识和检测专用章的检测报告原件彩色扫描件、检测机构开具给委托单位的检测发票证明、检测机构的检验检测机构资质认定证书、检测报告在认监委的官网査询截图，并加盖响应供应商公章。】</w:t>
      </w:r>
    </w:p>
    <w:p w14:paraId="05C7BA70">
      <w:pPr>
        <w:spacing w:line="360" w:lineRule="auto"/>
        <w:outlineLvl w:val="0"/>
        <w:rPr>
          <w:rFonts w:hint="eastAsia" w:asciiTheme="majorEastAsia" w:hAnsiTheme="majorEastAsia" w:eastAsiaTheme="majorEastAsia" w:cstheme="majorEastAsia"/>
          <w:color w:val="auto"/>
          <w:sz w:val="24"/>
          <w:szCs w:val="24"/>
          <w:highlight w:val="none"/>
          <w:shd w:val="clear" w:color="auto" w:fill="FFFFFF"/>
          <w:lang w:eastAsia="zh-CN"/>
        </w:rPr>
      </w:pPr>
      <w:r>
        <w:rPr>
          <w:rStyle w:val="8"/>
          <w:rFonts w:hint="eastAsia" w:asciiTheme="majorEastAsia" w:hAnsiTheme="majorEastAsia" w:eastAsiaTheme="majorEastAsia" w:cstheme="majorEastAsia"/>
          <w:color w:val="auto"/>
          <w:sz w:val="24"/>
          <w:szCs w:val="24"/>
          <w:highlight w:val="none"/>
          <w:lang w:val="en-US" w:eastAsia="zh-CN"/>
        </w:rPr>
        <w:t>备注：</w:t>
      </w:r>
      <w:r>
        <w:rPr>
          <w:rStyle w:val="8"/>
          <w:rFonts w:hint="eastAsia" w:asciiTheme="majorEastAsia" w:hAnsiTheme="majorEastAsia" w:eastAsiaTheme="majorEastAsia" w:cstheme="majorEastAsia"/>
          <w:b w:val="0"/>
          <w:bCs/>
          <w:color w:val="auto"/>
          <w:sz w:val="24"/>
          <w:szCs w:val="24"/>
          <w:highlight w:val="none"/>
          <w:lang w:val="en-US" w:eastAsia="zh-CN"/>
        </w:rPr>
        <w:t>成交供应商3日内需将响应时</w:t>
      </w:r>
      <w:r>
        <w:rPr>
          <w:rFonts w:hint="eastAsia" w:asciiTheme="majorEastAsia" w:hAnsiTheme="majorEastAsia" w:eastAsiaTheme="majorEastAsia" w:cstheme="majorEastAsia"/>
          <w:color w:val="auto"/>
          <w:sz w:val="24"/>
          <w:szCs w:val="24"/>
          <w:highlight w:val="none"/>
          <w:shd w:val="clear" w:color="auto" w:fill="FFFFFF"/>
          <w:lang w:eastAsia="zh-CN"/>
        </w:rPr>
        <w:t>所提供检测报告及查询截图等资料原件</w:t>
      </w:r>
      <w:r>
        <w:rPr>
          <w:rFonts w:hint="eastAsia" w:asciiTheme="majorEastAsia" w:hAnsiTheme="majorEastAsia" w:eastAsiaTheme="majorEastAsia" w:cstheme="majorEastAsia"/>
          <w:color w:val="auto"/>
          <w:sz w:val="24"/>
          <w:szCs w:val="24"/>
          <w:highlight w:val="none"/>
          <w:shd w:val="clear" w:color="auto" w:fill="FFFFFF"/>
          <w:lang w:val="en-US" w:eastAsia="zh-CN"/>
        </w:rPr>
        <w:t>交至采购人</w:t>
      </w:r>
      <w:r>
        <w:rPr>
          <w:rFonts w:hint="eastAsia" w:asciiTheme="majorEastAsia" w:hAnsiTheme="majorEastAsia" w:eastAsiaTheme="majorEastAsia" w:cstheme="majorEastAsia"/>
          <w:color w:val="auto"/>
          <w:sz w:val="24"/>
          <w:szCs w:val="24"/>
          <w:highlight w:val="none"/>
          <w:shd w:val="clear" w:color="auto" w:fill="FFFFFF"/>
          <w:lang w:eastAsia="zh-CN"/>
        </w:rPr>
        <w:t>进行真伪查验，如果供应商提供虚假资料谋取成交，采购人有权取消本次</w:t>
      </w:r>
      <w:r>
        <w:rPr>
          <w:rFonts w:hint="eastAsia" w:asciiTheme="majorEastAsia" w:hAnsiTheme="majorEastAsia" w:eastAsiaTheme="majorEastAsia" w:cstheme="majorEastAsia"/>
          <w:color w:val="auto"/>
          <w:sz w:val="24"/>
          <w:szCs w:val="24"/>
          <w:highlight w:val="none"/>
          <w:shd w:val="clear" w:color="auto" w:fill="FFFFFF"/>
          <w:lang w:val="en-US" w:eastAsia="zh-CN"/>
        </w:rPr>
        <w:t>成交</w:t>
      </w:r>
      <w:r>
        <w:rPr>
          <w:rFonts w:hint="eastAsia" w:asciiTheme="majorEastAsia" w:hAnsiTheme="majorEastAsia" w:eastAsiaTheme="majorEastAsia" w:cstheme="majorEastAsia"/>
          <w:color w:val="auto"/>
          <w:sz w:val="24"/>
          <w:szCs w:val="24"/>
          <w:highlight w:val="none"/>
          <w:shd w:val="clear" w:color="auto" w:fill="FFFFFF"/>
          <w:lang w:eastAsia="zh-CN"/>
        </w:rPr>
        <w:t>结果并上报财政监管部门，追究相应的法律责任。</w:t>
      </w:r>
    </w:p>
    <w:p w14:paraId="312CAAA2">
      <w:pPr>
        <w:adjustRightInd w:val="0"/>
        <w:spacing w:line="360" w:lineRule="auto"/>
        <w:jc w:val="both"/>
        <w:rPr>
          <w:b/>
          <w:bCs/>
          <w:color w:val="auto"/>
          <w:sz w:val="24"/>
          <w:szCs w:val="24"/>
          <w:highlight w:val="none"/>
        </w:rPr>
      </w:pPr>
      <w:r>
        <w:rPr>
          <w:rFonts w:hint="eastAsia"/>
          <w:b/>
          <w:bCs/>
          <w:color w:val="auto"/>
          <w:sz w:val="24"/>
          <w:szCs w:val="24"/>
          <w:highlight w:val="none"/>
        </w:rPr>
        <w:t>（二）商务条款</w:t>
      </w:r>
    </w:p>
    <w:p w14:paraId="03EE1CF6">
      <w:pPr>
        <w:adjustRightInd w:val="0"/>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rPr>
        <w:t>1、付款方式：所有合同下项目施工完毕，并经验收合格后支付合同总价的</w:t>
      </w:r>
      <w:r>
        <w:rPr>
          <w:rFonts w:hint="eastAsia" w:ascii="宋体" w:hAnsi="宋体"/>
          <w:color w:val="auto"/>
          <w:sz w:val="24"/>
          <w:szCs w:val="24"/>
          <w:highlight w:val="none"/>
          <w:lang w:val="en-US" w:eastAsia="zh-CN"/>
        </w:rPr>
        <w:t>70</w:t>
      </w:r>
      <w:r>
        <w:rPr>
          <w:rFonts w:hint="eastAsia" w:ascii="宋体" w:hAnsi="宋体"/>
          <w:color w:val="auto"/>
          <w:sz w:val="24"/>
          <w:szCs w:val="24"/>
          <w:highlight w:val="none"/>
        </w:rPr>
        <w:t>%，</w:t>
      </w:r>
      <w:r>
        <w:rPr>
          <w:rFonts w:hint="eastAsia" w:ascii="宋体" w:hAnsi="宋体" w:eastAsia="宋体"/>
          <w:color w:val="auto"/>
          <w:sz w:val="24"/>
          <w:szCs w:val="24"/>
          <w:highlight w:val="none"/>
          <w:lang w:val="en-US" w:eastAsia="zh-CN"/>
        </w:rPr>
        <w:t>结算审计后支付至审定金额的97%，</w:t>
      </w:r>
      <w:r>
        <w:rPr>
          <w:rFonts w:hint="eastAsia" w:ascii="宋体" w:hAnsi="宋体"/>
          <w:color w:val="auto"/>
          <w:sz w:val="24"/>
          <w:szCs w:val="24"/>
          <w:highlight w:val="none"/>
        </w:rPr>
        <w:t>剩余</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%一年后付清（不计息）。</w:t>
      </w:r>
    </w:p>
    <w:p w14:paraId="1B187A7E">
      <w:pPr>
        <w:adjustRightInd w:val="0"/>
        <w:spacing w:line="360" w:lineRule="auto"/>
        <w:jc w:val="both"/>
        <w:rPr>
          <w:b/>
          <w:color w:val="auto"/>
          <w:sz w:val="24"/>
          <w:szCs w:val="24"/>
          <w:highlight w:val="none"/>
        </w:rPr>
      </w:pPr>
      <w:r>
        <w:rPr>
          <w:rFonts w:hint="eastAsia" w:ascii="宋体" w:hAnsi="宋体"/>
          <w:color w:val="auto"/>
          <w:sz w:val="24"/>
          <w:szCs w:val="24"/>
          <w:highlight w:val="none"/>
        </w:rPr>
        <w:t>2、质保期：</w:t>
      </w:r>
      <w:r>
        <w:rPr>
          <w:rFonts w:hint="eastAsia" w:ascii="宋体" w:hAnsi="宋体"/>
          <w:color w:val="auto"/>
          <w:sz w:val="24"/>
          <w:szCs w:val="24"/>
          <w:highlight w:val="none"/>
          <w:lang w:eastAsia="zh-CN"/>
        </w:rPr>
        <w:t>提供一年的免费质量保修期（国家另有强制规定的，从其规定执行），质保期从验收合格之日起计算</w:t>
      </w:r>
      <w:r>
        <w:rPr>
          <w:rFonts w:hint="eastAsia" w:ascii="宋体" w:hAnsi="宋体"/>
          <w:color w:val="auto"/>
          <w:sz w:val="24"/>
          <w:szCs w:val="24"/>
          <w:highlight w:val="none"/>
        </w:rPr>
        <w:t>。</w:t>
      </w:r>
    </w:p>
    <w:p w14:paraId="128B8E25">
      <w:pPr>
        <w:adjustRightInd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3、合同履行期限：</w:t>
      </w:r>
      <w:r>
        <w:rPr>
          <w:rFonts w:hint="eastAsia" w:ascii="宋体" w:hAnsi="宋体"/>
          <w:color w:val="auto"/>
          <w:sz w:val="24"/>
          <w:szCs w:val="24"/>
          <w:highlight w:val="none"/>
          <w:lang w:eastAsia="zh-CN"/>
        </w:rPr>
        <w:t>自合同签订之日起计</w:t>
      </w:r>
      <w:r>
        <w:rPr>
          <w:rFonts w:hint="eastAsia" w:ascii="宋体" w:hAnsi="宋体"/>
          <w:color w:val="auto"/>
          <w:sz w:val="24"/>
          <w:szCs w:val="24"/>
          <w:highlight w:val="none"/>
          <w:lang w:val="en-US" w:eastAsia="zh-CN"/>
        </w:rPr>
        <w:t>60</w:t>
      </w:r>
      <w:r>
        <w:rPr>
          <w:rFonts w:hint="eastAsia" w:ascii="宋体" w:hAnsi="宋体"/>
          <w:color w:val="auto"/>
          <w:sz w:val="24"/>
          <w:szCs w:val="24"/>
          <w:highlight w:val="none"/>
          <w:lang w:eastAsia="zh-CN"/>
        </w:rPr>
        <w:t>天内完成项目实施并验收合格</w:t>
      </w:r>
      <w:r>
        <w:rPr>
          <w:rFonts w:hint="eastAsia" w:ascii="宋体" w:hAnsi="宋体"/>
          <w:color w:val="auto"/>
          <w:sz w:val="24"/>
          <w:szCs w:val="24"/>
          <w:highlight w:val="none"/>
        </w:rPr>
        <w:t>。</w:t>
      </w:r>
    </w:p>
    <w:p w14:paraId="142B4484">
      <w:pPr>
        <w:adjustRightInd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4、施工地点</w:t>
      </w:r>
      <w:r>
        <w:rPr>
          <w:rFonts w:hint="eastAsia" w:ascii="宋体" w:hAnsi="宋体"/>
          <w:color w:val="auto"/>
          <w:sz w:val="24"/>
          <w:szCs w:val="24"/>
          <w:highlight w:val="none"/>
          <w:lang w:eastAsia="zh-CN"/>
        </w:rPr>
        <w:t>：采购人指定地点。</w:t>
      </w:r>
    </w:p>
    <w:p w14:paraId="518EB88E">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验收：</w:t>
      </w:r>
    </w:p>
    <w:p w14:paraId="665C4513">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5.1验收由采购人组织验收，也可以由采购人委托采购代理机构按照相关法规规定组织专家或聘请第三方进行验收。</w:t>
      </w:r>
    </w:p>
    <w:p w14:paraId="755C48CC">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5.2如供应商所供货物与谈判文件要求不符的，采购人有权拒收，因此产生的一切经济损失由供应商承担。验收时主要对到货货物的数量、外观、技术资料等进行检查，对货物依照谈判文件上的技术规格要求以及国家有关标准进行验收；货物性能达到技术要求的，给予签收；验收合格后由采购人（或其授权代表）签署确认验收合格文件，验收时如发现货物的质量、性能不符合谈判文件规定要求的，采购人有权在验收时予以拒收；因此产生的一切经济损失由供应商承担。</w:t>
      </w:r>
    </w:p>
    <w:p w14:paraId="6DF4D17A">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5.3成交供应商在交货截止时间内交货，有关运输和保险的一切费用由供应商承担。</w:t>
      </w:r>
    </w:p>
    <w:p w14:paraId="1F1F3D94">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5.4对于不合格的货物，成交供应商必须在采购人规定的时间内及时完成更换并重新对更换货物进行验收。</w:t>
      </w:r>
    </w:p>
    <w:p w14:paraId="705D8BEF">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5.5</w:t>
      </w:r>
      <w:r>
        <w:rPr>
          <w:rFonts w:hint="eastAsia" w:ascii="宋体" w:hAnsi="宋体"/>
          <w:color w:val="auto"/>
          <w:sz w:val="24"/>
          <w:szCs w:val="24"/>
          <w:highlight w:val="none"/>
          <w:lang w:val="zh-CN" w:eastAsia="zh-CN"/>
        </w:rPr>
        <w:t>在验收过程中发现数量不足或有质量、技术等问题，</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lang w:val="zh-CN" w:eastAsia="zh-CN"/>
        </w:rPr>
        <w:t>应负责按照采购人的要求采取补足、更换或退货等措施妥善处理，并承担由此发生的一切费用和损失。</w:t>
      </w:r>
    </w:p>
    <w:p w14:paraId="33B864C7">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5.6成交供应商须为验收提供必需的设备、工具及其他便利条件。</w:t>
      </w:r>
    </w:p>
    <w:p w14:paraId="7148CC97">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5.7验收标准：</w:t>
      </w:r>
    </w:p>
    <w:p w14:paraId="5618F486">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①符合中华人民共和国国家相关行业标准。</w:t>
      </w:r>
    </w:p>
    <w:p w14:paraId="4E6C16C1">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②符合采购文件和投标承诺中采购人认可的合理最佳配置、参数及各项要求。</w:t>
      </w:r>
    </w:p>
    <w:p w14:paraId="71BBB7CC">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③上述标准必须是有关官方机构发布的最新版本的标准。</w:t>
      </w:r>
    </w:p>
    <w:p w14:paraId="2BA808E6">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6、对于不合格的货物，供应商必须在7个工作日里及时完成更换并重新对更换货物进行验收。</w:t>
      </w:r>
    </w:p>
    <w:p w14:paraId="79697A8A">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7、供应商在项目实施过程中发生的重大人员、产品质量事故，或因供应商企业管理不善等原因造成的人员伤亡等责任事故均由供应商负责，采购人不承担任何法律及经济责任。</w:t>
      </w:r>
    </w:p>
    <w:p w14:paraId="1E78D70E">
      <w:pPr>
        <w:adjustRightInd w:val="0"/>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如果</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没有按照</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规定的时间交货，采购人依据相关法律法规的规定可以解除合同，因此产生的一切损失由</w:t>
      </w:r>
      <w:r>
        <w:rPr>
          <w:rFonts w:hint="eastAsia" w:ascii="宋体" w:hAnsi="宋体"/>
          <w:color w:val="auto"/>
          <w:sz w:val="24"/>
          <w:szCs w:val="24"/>
          <w:highlight w:val="none"/>
          <w:lang w:eastAsia="zh-CN"/>
        </w:rPr>
        <w:t>成交供应商</w:t>
      </w:r>
      <w:r>
        <w:rPr>
          <w:rFonts w:hint="eastAsia" w:ascii="宋体" w:hAnsi="宋体"/>
          <w:color w:val="auto"/>
          <w:sz w:val="24"/>
          <w:szCs w:val="24"/>
          <w:highlight w:val="none"/>
        </w:rPr>
        <w:t>自行承担，并承担相应的法律责任。</w:t>
      </w:r>
    </w:p>
    <w:p w14:paraId="60F975E7">
      <w:pPr>
        <w:adjustRightIn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9、成交供应商应加强相应管理，若因成交供应商管理不善或操作不当等原因造成重大事故和损失的，由成交供应商承担责任并负责善后处理；采购人不承担任何责任。</w:t>
      </w:r>
    </w:p>
    <w:p w14:paraId="28EBEB7B">
      <w:pPr>
        <w:adjustRightInd w:val="0"/>
        <w:spacing w:line="360" w:lineRule="auto"/>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10、人员要求：</w:t>
      </w:r>
    </w:p>
    <w:p w14:paraId="378D910A">
      <w:pPr>
        <w:adjustRightInd w:val="0"/>
        <w:spacing w:line="360" w:lineRule="auto"/>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10.1拟派项目团队人员施工员、质量员、安全员、材料员、资料员、劳务员、标准员、机械员各一名，提供有效岗位证书或职业培训合格证，安全员提供 C 类安全生产考核合格证书, 其中施工员、质量员须为建筑工程专业（提供证书扫描件、住建云截图及开标前六个月任意一个月响应供应商为其缴纳的社保证明，并加盖响应供应商公章）。</w:t>
      </w:r>
    </w:p>
    <w:p w14:paraId="60CF3A49">
      <w:pPr>
        <w:widowControl/>
        <w:spacing w:line="360" w:lineRule="auto"/>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10.2 拟派本项目建造师不得有在建项目（须提供无在建项目承诺书单独页加盖供应商公章）；</w:t>
      </w:r>
      <w:r>
        <w:rPr>
          <w:rFonts w:hint="eastAsia" w:ascii="宋体" w:hAnsi="宋体"/>
          <w:color w:val="auto"/>
          <w:sz w:val="24"/>
          <w:szCs w:val="24"/>
          <w:highlight w:val="none"/>
        </w:rPr>
        <w:t>在项目施工过程中，项目负责人每星期至少5天在工地现场（到采购人指定地点签到），如有特殊情况无法到达工地现场，须提前向采购人申请，并获采购人同意；项目负责人不在工地现场的每天罚人民币500元/人，累计天数（含旷工、请假等）超过合同工期</w:t>
      </w:r>
      <w:r>
        <w:rPr>
          <w:rFonts w:ascii="宋体" w:hAnsi="宋体"/>
          <w:color w:val="auto"/>
          <w:sz w:val="24"/>
          <w:szCs w:val="24"/>
          <w:highlight w:val="none"/>
        </w:rPr>
        <w:t xml:space="preserve">1/10 </w:t>
      </w:r>
      <w:r>
        <w:rPr>
          <w:rFonts w:hint="eastAsia" w:ascii="宋体" w:hAnsi="宋体"/>
          <w:color w:val="auto"/>
          <w:sz w:val="24"/>
          <w:szCs w:val="24"/>
          <w:highlight w:val="none"/>
        </w:rPr>
        <w:t>的，采购人将对成交供应商进行处罚，限额为合同价格的</w:t>
      </w:r>
      <w:r>
        <w:rPr>
          <w:rFonts w:ascii="宋体" w:hAnsi="宋体"/>
          <w:color w:val="auto"/>
          <w:sz w:val="24"/>
          <w:szCs w:val="24"/>
          <w:highlight w:val="none"/>
        </w:rPr>
        <w:t>2%，</w:t>
      </w:r>
      <w:r>
        <w:rPr>
          <w:rFonts w:hint="eastAsia" w:ascii="宋体" w:hAnsi="宋体"/>
          <w:color w:val="auto"/>
          <w:sz w:val="24"/>
          <w:szCs w:val="24"/>
          <w:highlight w:val="none"/>
        </w:rPr>
        <w:t>并终止合同，且履约保证金不予退还。</w:t>
      </w:r>
    </w:p>
    <w:p w14:paraId="39124894">
      <w:pPr>
        <w:adjustRightInd w:val="0"/>
        <w:spacing w:line="360" w:lineRule="auto"/>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10.3供应商需提供人员配备情况表，拟投入本工程所有人员一旦成交不准更换，项目施工期间必须全程参与，不得擅自离开施工现场，如若采购人发现以上人员擅自更换或离开施工现场，采购人有权要求成交供应商停止施工，直至以上人员回岗。如未按照投标文件中的内容履约的，每发现一次按合同总金额的 10％予以处罚，发现三次以上采购人有权终止合同，并按合同总金额的10％赔偿采购人损失，报财政部门追究其虚假应标的相关责任，并按照政府采购法及其他相应法规处理。</w:t>
      </w:r>
    </w:p>
    <w:p w14:paraId="14162345">
      <w:pPr>
        <w:widowControl/>
        <w:spacing w:line="360" w:lineRule="auto"/>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10.4所拟派人员(施工员、质量员、专职安全员、材料员)进行押证上岗，每月不得少于22天在施工现场。采购人将根据吉市建字[2020]23号文《吉安市房屋建筑和市政基础设施工程施工现场重点岗位管理人员电子考勤暂行规定》文件规定，对上述人员进行电子考勤，由监理工程师和发包人考勤(必须实名签到并形成考勤日志)，每人每天缺勤罚款500元，所拟派人员(施工员、质量员、专职安全员、材料员)未经采购人同意，累计天数(含旷工、请假等)超过合同工期1/10的，甲方将对乙方进行处罚，限额为合同价格的2%，并终止合同，且履约保证金不予退还。</w:t>
      </w:r>
    </w:p>
    <w:p w14:paraId="7441D5D6">
      <w:pPr>
        <w:adjustRightInd w:val="0"/>
        <w:spacing w:line="360" w:lineRule="auto"/>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10.5中标人要严格按照招标文件规定的工期，单独提供承诺函将拟派团队人员全部驻场服务，并在工期未结束前，驻场人员建立打卡制，采购人有权随机抽查，若现场到岗人数与打卡人数数量不对或个人信息不符，累计达到三次时，采购人有权终止合同。中标人必须听从采购人指挥按时完成任务，如中标人无故拖延工期5天，采购人也有权终止合同。</w:t>
      </w:r>
    </w:p>
    <w:p w14:paraId="022467AF">
      <w:pPr>
        <w:adjustRightInd w:val="0"/>
        <w:spacing w:line="360" w:lineRule="auto"/>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10.6以上所有拟派人员不得重复。</w:t>
      </w:r>
    </w:p>
    <w:p w14:paraId="23401DDA">
      <w:pPr>
        <w:adjustRightInd w:val="0"/>
        <w:spacing w:line="360" w:lineRule="auto"/>
        <w:jc w:val="both"/>
        <w:rPr>
          <w:rFonts w:ascii="宋体" w:hAnsi="宋体"/>
          <w:color w:val="auto"/>
          <w:sz w:val="24"/>
          <w:szCs w:val="24"/>
          <w:highlight w:val="none"/>
        </w:rPr>
      </w:pPr>
      <w:r>
        <w:rPr>
          <w:rFonts w:hint="eastAsia" w:ascii="宋体" w:hAnsi="宋体" w:eastAsia="宋体"/>
          <w:color w:val="auto"/>
          <w:sz w:val="24"/>
          <w:szCs w:val="24"/>
          <w:highlight w:val="none"/>
          <w:lang w:val="en-US" w:eastAsia="zh-CN"/>
        </w:rPr>
        <w:t>11</w:t>
      </w:r>
      <w:r>
        <w:rPr>
          <w:rFonts w:hint="eastAsia" w:ascii="宋体" w:hAnsi="宋体"/>
          <w:color w:val="auto"/>
          <w:sz w:val="24"/>
          <w:szCs w:val="24"/>
          <w:highlight w:val="none"/>
        </w:rPr>
        <w:t>、供应商在施工期间须将施工区域用围挡封闭遮挡，确保施工区域与其他公共区域隔离,由此产生的费用由供应商自行承担。</w:t>
      </w:r>
    </w:p>
    <w:p w14:paraId="11BE5147">
      <w:pPr>
        <w:adjustRightInd w:val="0"/>
        <w:spacing w:line="460" w:lineRule="exact"/>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12、本项目为交钥匙工程。所有清单内货物、材料、运输、转运、辅材、主材、安装、施工、调试、验收、税金等费用均包含在投标总价中。</w:t>
      </w:r>
    </w:p>
    <w:p w14:paraId="05201D25">
      <w:pPr>
        <w:adjustRightInd w:val="0"/>
        <w:spacing w:line="460" w:lineRule="exact"/>
        <w:rPr>
          <w:rFonts w:hint="eastAsia" w:ascii="宋体" w:hAnsi="宋体"/>
          <w:b/>
          <w:bCs/>
          <w:color w:val="auto"/>
          <w:sz w:val="24"/>
          <w:szCs w:val="24"/>
          <w:highlight w:val="none"/>
          <w:lang w:val="en-US" w:eastAsia="zh-CN"/>
        </w:rPr>
      </w:pPr>
    </w:p>
    <w:p w14:paraId="1BDAEF8B">
      <w:pPr>
        <w:adjustRightInd w:val="0"/>
        <w:spacing w:line="460" w:lineRule="exact"/>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※以上采购要求（工程量清单、商务要求及其他要求），不允许负偏离。</w:t>
      </w:r>
    </w:p>
    <w:p w14:paraId="764A54A1">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C4E61"/>
    <w:multiLevelType w:val="singleLevel"/>
    <w:tmpl w:val="B84C4E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029E7"/>
    <w:rsid w:val="4CF0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8"/>
    <w:qFormat/>
    <w:uiPriority w:val="0"/>
    <w:pPr>
      <w:keepNext/>
      <w:keepLines/>
      <w:widowControl w:val="0"/>
      <w:spacing w:before="340" w:after="330" w:line="578" w:lineRule="auto"/>
      <w:ind w:left="0" w:right="0"/>
      <w:jc w:val="both"/>
      <w:outlineLvl w:val="0"/>
    </w:pPr>
    <w:rPr>
      <w:rFonts w:ascii="Times New Roman" w:hAnsi="Times New Roman" w:eastAsia="宋体" w:cs="Times New Roman"/>
      <w:b/>
      <w:bCs/>
      <w:kern w:val="44"/>
      <w:sz w:val="44"/>
      <w:szCs w:val="24"/>
      <w:lang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0"/>
      <w:szCs w:val="30"/>
    </w:rPr>
  </w:style>
  <w:style w:type="paragraph" w:styleId="4">
    <w:name w:val="footer"/>
    <w:basedOn w:val="1"/>
    <w:qFormat/>
    <w:uiPriority w:val="0"/>
    <w:pPr>
      <w:tabs>
        <w:tab w:val="center" w:pos="4153"/>
        <w:tab w:val="right" w:pos="8306"/>
      </w:tabs>
    </w:pPr>
    <w:rPr>
      <w:sz w:val="18"/>
    </w:rPr>
  </w:style>
  <w:style w:type="character" w:styleId="7">
    <w:name w:val="page number"/>
    <w:basedOn w:val="6"/>
    <w:qFormat/>
    <w:uiPriority w:val="99"/>
    <w:rPr>
      <w:rFonts w:cs="Times New Roman"/>
    </w:rPr>
  </w:style>
  <w:style w:type="character" w:customStyle="1" w:styleId="8">
    <w:name w:val="标题 1 字符"/>
    <w:basedOn w:val="6"/>
    <w:link w:val="2"/>
    <w:qFormat/>
    <w:uiPriority w:val="0"/>
    <w:rPr>
      <w:rFonts w:ascii="Times New Roman" w:hAnsi="Times New Roman" w:eastAsia="宋体" w:cs="Times New Roman"/>
      <w:b/>
      <w:bCs/>
      <w:kern w:val="44"/>
      <w:sz w:val="4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2025-08-11T09:04:00Z</dcterms:created>
  <dc:creator>Administrator</dc:creator>
  <cp:lastModifiedBy>Administrator</cp:lastModifiedBy>
  <dcterms:modified xsi:type="dcterms:W3CDTF">2025-08-11T09:04:58Z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325E1DDA9FDF43FC853AD26AF8D9CE22_11</vt:lpwstr>
  </property>
  <property fmtid="{D5CDD505-2E9C-101B-9397-08002B2CF9AE}" pid="4" name="KSOTemplateDocerSaveRecord">
    <vt:lpwstr>eyJoZGlkIjoiNTdkNmRmOGNkODUwOTkyODNkMmYxODUxZTRlYTNmZDMiLCJ1c2VySWQiOiIzNDcyODI5MjQifQ==</vt:lpwstr>
  </property>
</Properties>
</file>